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0E" w:rsidRPr="004B1FE5" w:rsidRDefault="00295C0E" w:rsidP="00E87CB0">
      <w:pPr>
        <w:tabs>
          <w:tab w:val="left" w:pos="4111"/>
          <w:tab w:val="left" w:pos="4253"/>
          <w:tab w:val="left" w:pos="4395"/>
        </w:tabs>
        <w:spacing w:after="0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BOSNA I HERCEGOVINA</w:t>
      </w:r>
    </w:p>
    <w:p w:rsidR="00295C0E" w:rsidRPr="004B1FE5" w:rsidRDefault="00295C0E" w:rsidP="00295C0E">
      <w:pPr>
        <w:spacing w:after="0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FEDERACIJA BOSNE I HERCEGOVINE</w:t>
      </w:r>
    </w:p>
    <w:p w:rsidR="00295C0E" w:rsidRPr="004B1FE5" w:rsidRDefault="00295C0E" w:rsidP="00295C0E">
      <w:pPr>
        <w:spacing w:after="0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FEDERALNO MINISTARSTVO ENERGIJE, RUDARSTVA I INDUSTRIJE</w:t>
      </w:r>
    </w:p>
    <w:p w:rsidR="00295C0E" w:rsidRPr="004B1FE5" w:rsidRDefault="00295C0E" w:rsidP="00295C0E">
      <w:pPr>
        <w:jc w:val="center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="00342BFD">
        <w:rPr>
          <w:rFonts w:ascii="Arial" w:hAnsi="Arial" w:cs="Arial"/>
          <w:b/>
          <w:sz w:val="24"/>
          <w:szCs w:val="24"/>
          <w:lang w:val="bs-Latn-BA"/>
        </w:rPr>
        <w:tab/>
      </w:r>
      <w:r w:rsidR="00342BFD">
        <w:rPr>
          <w:rFonts w:ascii="Arial" w:hAnsi="Arial" w:cs="Arial"/>
          <w:b/>
          <w:sz w:val="24"/>
          <w:szCs w:val="24"/>
          <w:lang w:val="bs-Latn-BA"/>
        </w:rPr>
        <w:tab/>
      </w:r>
      <w:r w:rsidR="00342BFD">
        <w:rPr>
          <w:rFonts w:ascii="Arial" w:hAnsi="Arial" w:cs="Arial"/>
          <w:b/>
          <w:sz w:val="24"/>
          <w:szCs w:val="24"/>
          <w:lang w:val="bs-Latn-BA"/>
        </w:rPr>
        <w:tab/>
      </w:r>
      <w:r w:rsidR="00342BFD">
        <w:rPr>
          <w:rFonts w:ascii="Arial" w:hAnsi="Arial" w:cs="Arial"/>
          <w:b/>
          <w:sz w:val="24"/>
          <w:szCs w:val="24"/>
          <w:lang w:val="bs-Latn-BA"/>
        </w:rPr>
        <w:tab/>
      </w:r>
      <w:r w:rsidR="00074326">
        <w:rPr>
          <w:rFonts w:ascii="Arial" w:hAnsi="Arial" w:cs="Arial"/>
          <w:b/>
          <w:sz w:val="24"/>
          <w:szCs w:val="24"/>
          <w:lang w:val="bs-Latn-BA"/>
        </w:rPr>
        <w:t>Nacrt</w:t>
      </w: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F96B7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ZAKON O JAVNO - PRIVA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>TNOM PARTNERSTVU</w:t>
      </w: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FEDERACIJE BOSNE I HERCEGOVINE</w:t>
      </w: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342BFD" w:rsidRDefault="00342BFD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342BFD" w:rsidRDefault="00342BFD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342BFD" w:rsidRPr="004B1FE5" w:rsidRDefault="00342BFD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187DCA" w:rsidP="00295C0E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Sarajevo,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155AD3" w:rsidRPr="004B1FE5">
        <w:rPr>
          <w:rFonts w:ascii="Arial" w:hAnsi="Arial" w:cs="Arial"/>
          <w:b/>
          <w:sz w:val="24"/>
          <w:szCs w:val="24"/>
          <w:lang w:val="bs-Latn-BA"/>
        </w:rPr>
        <w:t>202</w:t>
      </w:r>
      <w:r w:rsidR="00013B9F">
        <w:rPr>
          <w:rFonts w:ascii="Arial" w:hAnsi="Arial" w:cs="Arial"/>
          <w:b/>
          <w:sz w:val="24"/>
          <w:szCs w:val="24"/>
          <w:lang w:val="bs-Latn-BA"/>
        </w:rPr>
        <w:t>4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>. godine</w:t>
      </w:r>
    </w:p>
    <w:p w:rsidR="00295C0E" w:rsidRPr="004B1FE5" w:rsidRDefault="00295C0E" w:rsidP="0024589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 xml:space="preserve">ZAKON O JAVNO – PRIVATNOM PARTNERSTVU </w:t>
      </w:r>
    </w:p>
    <w:p w:rsidR="00295C0E" w:rsidRPr="004B1FE5" w:rsidRDefault="00295C0E" w:rsidP="0024589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FEDERACIJE BOSNE I HERCEGOVINE</w:t>
      </w:r>
    </w:p>
    <w:p w:rsidR="00295C0E" w:rsidRPr="004B1FE5" w:rsidRDefault="00295C0E" w:rsidP="0024589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– ZAJEDNIČKE ODREDBE</w:t>
      </w:r>
    </w:p>
    <w:p w:rsidR="00295C0E" w:rsidRPr="004B1FE5" w:rsidRDefault="00B408E8" w:rsidP="00B12AC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- OSNOVNE ODREDBE </w:t>
      </w:r>
    </w:p>
    <w:p w:rsidR="008658CC" w:rsidRPr="004B1FE5" w:rsidRDefault="008658CC" w:rsidP="002458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(Predmet) </w:t>
      </w:r>
    </w:p>
    <w:p w:rsidR="003F4AA1" w:rsidRPr="004B1FE5" w:rsidRDefault="003F4AA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Ovim Zakonom uređuje se pojam i predmet javno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-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C04F1" w:rsidRPr="004B1FE5">
        <w:rPr>
          <w:rFonts w:ascii="Arial" w:hAnsi="Arial" w:cs="Arial"/>
          <w:sz w:val="24"/>
          <w:szCs w:val="24"/>
          <w:lang w:val="bs-Latn-BA"/>
        </w:rPr>
        <w:t>privatnog partnerstva (u dalj</w:t>
      </w:r>
      <w:r w:rsidRPr="004B1FE5">
        <w:rPr>
          <w:rFonts w:ascii="Arial" w:hAnsi="Arial" w:cs="Arial"/>
          <w:sz w:val="24"/>
          <w:szCs w:val="24"/>
          <w:lang w:val="bs-Latn-BA"/>
        </w:rPr>
        <w:t>em tekstu: JPP), modeli JPP-a, definicije</w:t>
      </w:r>
      <w:r w:rsidR="00A974C4" w:rsidRPr="004B1FE5">
        <w:rPr>
          <w:rFonts w:ascii="Arial" w:hAnsi="Arial" w:cs="Arial"/>
          <w:sz w:val="24"/>
          <w:szCs w:val="24"/>
          <w:lang w:val="bs-Latn-BA"/>
        </w:rPr>
        <w:t xml:space="preserve"> i </w:t>
      </w:r>
      <w:r w:rsidRPr="004B1FE5">
        <w:rPr>
          <w:rFonts w:ascii="Arial" w:hAnsi="Arial" w:cs="Arial"/>
          <w:sz w:val="24"/>
          <w:szCs w:val="24"/>
          <w:lang w:val="bs-Latn-BA"/>
        </w:rPr>
        <w:t>načela JPP-a</w:t>
      </w:r>
      <w:r w:rsidR="00A7725C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 w:rsidRPr="004B1FE5">
        <w:rPr>
          <w:rFonts w:ascii="Arial" w:hAnsi="Arial" w:cs="Arial"/>
          <w:sz w:val="24"/>
          <w:szCs w:val="24"/>
          <w:lang w:val="bs-Latn-BA"/>
        </w:rPr>
        <w:t>rizici JPP-a, nadležnosti za projekte JPP-a, pravn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o lice posebne namjene,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planiranje i pripremanje projekata JPP-a</w:t>
      </w:r>
      <w:r w:rsidR="00737CE8" w:rsidRPr="004B1FE5">
        <w:rPr>
          <w:rFonts w:ascii="Arial" w:hAnsi="Arial" w:cs="Arial"/>
          <w:sz w:val="24"/>
          <w:szCs w:val="24"/>
          <w:lang w:val="bs-Latn-BA"/>
        </w:rPr>
        <w:t xml:space="preserve">,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postupak predlaganja, odobravanja i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JPP-a, postupak izbora privatnog partnera, prava i obaveze javnih i privatnih partnera, pos</w:t>
      </w:r>
      <w:r w:rsidR="00485C12" w:rsidRPr="004B1FE5">
        <w:rPr>
          <w:rFonts w:ascii="Arial" w:hAnsi="Arial" w:cs="Arial"/>
          <w:sz w:val="24"/>
          <w:szCs w:val="24"/>
          <w:lang w:val="bs-Latn-BA"/>
        </w:rPr>
        <w:t xml:space="preserve">tupak pravne zaštite, Registar </w:t>
      </w:r>
      <w:r w:rsidRPr="004B1FE5">
        <w:rPr>
          <w:rFonts w:ascii="Arial" w:hAnsi="Arial" w:cs="Arial"/>
          <w:sz w:val="24"/>
          <w:szCs w:val="24"/>
          <w:lang w:val="bs-Latn-BA"/>
        </w:rPr>
        <w:t>ugovora o JPP-u, nadležnost za postupak ocjene i odobravanja prijedloga projekata JPP-a, dokumentacije za nadmetanje</w:t>
      </w:r>
      <w:r w:rsidR="00485C12" w:rsidRPr="004B1FE5">
        <w:rPr>
          <w:rFonts w:ascii="Arial" w:hAnsi="Arial" w:cs="Arial"/>
          <w:sz w:val="24"/>
          <w:szCs w:val="24"/>
          <w:lang w:val="bs-Latn-BA"/>
        </w:rPr>
        <w:t xml:space="preserve"> i prijedloga ugovora o JPP-u, </w:t>
      </w:r>
      <w:r w:rsidRPr="004B1FE5">
        <w:rPr>
          <w:rFonts w:ascii="Arial" w:hAnsi="Arial" w:cs="Arial"/>
          <w:sz w:val="24"/>
          <w:szCs w:val="24"/>
          <w:lang w:val="bs-Latn-BA"/>
        </w:rPr>
        <w:t>prek</w:t>
      </w:r>
      <w:r w:rsidR="00485C12" w:rsidRPr="004B1FE5">
        <w:rPr>
          <w:rFonts w:ascii="Arial" w:hAnsi="Arial" w:cs="Arial"/>
          <w:sz w:val="24"/>
          <w:szCs w:val="24"/>
          <w:lang w:val="bs-Latn-BA"/>
        </w:rPr>
        <w:t xml:space="preserve">ršajne odredbe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i druga pitanja od značaja za </w:t>
      </w:r>
      <w:r w:rsidR="00DC64B9">
        <w:rPr>
          <w:rFonts w:ascii="Arial" w:hAnsi="Arial" w:cs="Arial"/>
          <w:sz w:val="24"/>
          <w:szCs w:val="24"/>
          <w:lang w:val="bs-Latn-BA"/>
        </w:rPr>
        <w:t>JPP.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8658CC" w:rsidRPr="004B1FE5" w:rsidRDefault="00295C0E" w:rsidP="0008071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pitanja koja nisu uređena ovim Zakonom, primjenjivat će se posebni zakoni, zavisno od javne usluge koja je predmet JPP-a.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(Rodno značenje izraza)</w:t>
      </w:r>
    </w:p>
    <w:p w:rsidR="003F4AA1" w:rsidRPr="004B1FE5" w:rsidRDefault="003F4AA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3F4AA1" w:rsidRPr="004B1FE5" w:rsidRDefault="00426453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Izrazi koji se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koriste u ovom zakonu, a koji imaju rodn</w:t>
      </w:r>
      <w:r w:rsidR="003F4AA1" w:rsidRPr="004B1FE5">
        <w:rPr>
          <w:rFonts w:ascii="Arial" w:hAnsi="Arial" w:cs="Arial"/>
          <w:sz w:val="24"/>
          <w:szCs w:val="24"/>
          <w:lang w:val="bs-Latn-BA"/>
        </w:rPr>
        <w:t xml:space="preserve">o značenje, bez obzira da li su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korišteni u muškom ili ženskom rodu, obuhva</w:t>
      </w:r>
      <w:r w:rsidR="002B6F26" w:rsidRPr="004B1FE5">
        <w:rPr>
          <w:rFonts w:ascii="Arial" w:hAnsi="Arial" w:cs="Arial"/>
          <w:sz w:val="24"/>
          <w:szCs w:val="24"/>
          <w:lang w:val="bs-Latn-BA"/>
        </w:rPr>
        <w:t>taju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na jednak način muški i ženski rod.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(Pojam i predmet JPP-a)</w:t>
      </w:r>
    </w:p>
    <w:p w:rsidR="00AC4DD1" w:rsidRPr="004B1FE5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JPP predstavlja model dugoročnog ugovornog odnosa između javnog partnera i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privatnog partnera s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ciljem pružanja nove i/ili unapređenja postojeće javne usluge i/ili zadovoljenja javne potrebe, putem projekta JPP-a.</w:t>
      </w:r>
    </w:p>
    <w:p w:rsidR="00295C0E" w:rsidRPr="004B1FE5" w:rsidRDefault="00295C0E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Predmet projekta JPP-a je građenje i/ili rekonstrukcija i održavanje i/ili upravljanje javnim infrastrukturnim objektima i/ili javnom infrastrukturom s ciljem pružanja javne usluge i/ili zadovoljenja javne potrebe iz nadležnosti javnog partnera.</w:t>
      </w:r>
    </w:p>
    <w:p w:rsidR="00295C0E" w:rsidRPr="004B1FE5" w:rsidRDefault="00295C0E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JPP podrazumijeva učešće privatnog partnera koje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je osnovano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na preuzimanju i raspodjeli rizika između javnog i privatnog partnera uz upotrebu tehničkih, upravljačkih i inovativnih kompetencija privatnog partnera s ciljem optimalnog upravljanja rizikom tokom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projekta JPP-a. </w:t>
      </w:r>
    </w:p>
    <w:p w:rsidR="00295C0E" w:rsidRPr="004B1FE5" w:rsidRDefault="00295C0E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JPP </w:t>
      </w:r>
      <w:r w:rsidR="004B1FE5" w:rsidRPr="004B1FE5">
        <w:rPr>
          <w:rFonts w:ascii="Arial" w:hAnsi="Arial" w:cs="Arial"/>
          <w:sz w:val="24"/>
          <w:szCs w:val="24"/>
          <w:lang w:val="bs-Latn-BA"/>
        </w:rPr>
        <w:t>uključuje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djelomično ili potpuno finansiranje projekata JPP-a od strane privatnog partnera, izuzev ako se utvrdi nepotrebnim.</w:t>
      </w:r>
    </w:p>
    <w:p w:rsidR="00295C0E" w:rsidRPr="004B1FE5" w:rsidRDefault="00295C0E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JPP se provodi u skladu sa uslovima ugovora zaključenog između ja</w:t>
      </w:r>
      <w:r w:rsidR="00737CE8" w:rsidRPr="004B1FE5">
        <w:rPr>
          <w:rFonts w:ascii="Arial" w:hAnsi="Arial" w:cs="Arial"/>
          <w:sz w:val="24"/>
          <w:szCs w:val="24"/>
          <w:lang w:val="bs-Latn-BA"/>
        </w:rPr>
        <w:t xml:space="preserve">vnog i privatnog partnera koji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sadrži odgovarajuće funkcionalne specifikacije i </w:t>
      </w:r>
      <w:r w:rsidR="002B1FD5" w:rsidRPr="004B1FE5">
        <w:rPr>
          <w:rFonts w:ascii="Arial" w:hAnsi="Arial" w:cs="Arial"/>
          <w:sz w:val="24"/>
          <w:szCs w:val="24"/>
          <w:lang w:val="bs-Latn-BA"/>
        </w:rPr>
        <w:t>rezultate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prethodno utvrđene u postupku odobravanja projekta JPP-a.</w:t>
      </w:r>
    </w:p>
    <w:p w:rsidR="00295C0E" w:rsidRPr="004B1FE5" w:rsidRDefault="0006243C" w:rsidP="00C002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 putem kojeg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se ostvaruje partnerstvo javnog i privatnog sektora mogu biti: </w:t>
      </w:r>
    </w:p>
    <w:p w:rsidR="00295C0E" w:rsidRPr="004B1FE5" w:rsidRDefault="00C75B88" w:rsidP="00C0029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osnovni model po 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kojem privatni partner preuzima rizik raspoloživosti predmetne javne usluge u skladu sa ugovorenim standardima i po kojem se plaćanje naknade privatnom partneru u potpunosti ili većim dijelom vrši iz budžeta</w:t>
      </w:r>
      <w:r w:rsidR="00B33D44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Fonts w:ascii="Arial" w:hAnsi="Arial" w:cs="Arial"/>
          <w:sz w:val="24"/>
          <w:szCs w:val="24"/>
          <w:shd w:val="clear" w:color="auto" w:fill="FFFFFF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posebni model po kojem privatni p</w:t>
      </w:r>
      <w:r w:rsidR="00737CE8" w:rsidRPr="004B1FE5">
        <w:rPr>
          <w:rFonts w:ascii="Arial" w:hAnsi="Arial" w:cs="Arial"/>
          <w:sz w:val="24"/>
          <w:szCs w:val="24"/>
          <w:lang w:val="bs-Latn-BA"/>
        </w:rPr>
        <w:t>artner preuzima rizik potražnje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po kojem se plaćanje naknade privatnom partneru u potpunosti ili većim dijelom vrši od krajnjeg korisnika.</w:t>
      </w:r>
    </w:p>
    <w:p w:rsidR="008658CC" w:rsidRPr="004B1FE5" w:rsidRDefault="00295C0E" w:rsidP="000807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right="114"/>
        <w:jc w:val="both"/>
        <w:rPr>
          <w:rFonts w:ascii="Arial" w:hAnsi="Arial" w:cs="Arial"/>
          <w:sz w:val="24"/>
          <w:szCs w:val="24"/>
          <w:shd w:val="clear" w:color="auto" w:fill="FFFFFF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Javni partner može, ugovorom o JPP-u i u skladu sa sv</w:t>
      </w:r>
      <w:r w:rsidR="00A614D8" w:rsidRPr="004B1FE5">
        <w:rPr>
          <w:rFonts w:ascii="Arial" w:hAnsi="Arial" w:cs="Arial"/>
          <w:sz w:val="24"/>
          <w:szCs w:val="24"/>
          <w:lang w:val="bs-Latn-BA"/>
        </w:rPr>
        <w:t xml:space="preserve">rhom projekta JPP-a, </w:t>
      </w:r>
      <w:r w:rsidR="00AC4DD1" w:rsidRPr="004B1FE5">
        <w:rPr>
          <w:rFonts w:ascii="Arial" w:hAnsi="Arial" w:cs="Arial"/>
          <w:sz w:val="24"/>
          <w:szCs w:val="24"/>
          <w:lang w:val="bs-Latn-BA"/>
        </w:rPr>
        <w:t xml:space="preserve">     </w:t>
      </w:r>
      <w:r w:rsidR="00A614D8" w:rsidRPr="004B1FE5">
        <w:rPr>
          <w:rFonts w:ascii="Arial" w:hAnsi="Arial" w:cs="Arial"/>
          <w:sz w:val="24"/>
          <w:szCs w:val="24"/>
          <w:lang w:val="bs-Latn-BA"/>
        </w:rPr>
        <w:t xml:space="preserve">dopustiti </w:t>
      </w:r>
      <w:r w:rsidRPr="004B1FE5">
        <w:rPr>
          <w:rFonts w:ascii="Arial" w:hAnsi="Arial" w:cs="Arial"/>
          <w:sz w:val="24"/>
          <w:szCs w:val="24"/>
          <w:lang w:val="bs-Latn-BA"/>
        </w:rPr>
        <w:t>obavljanje komercijalnih djelatnosti s ciljem naplate prihoda od trećih lica na tržištu, kao i zasnivanje prava građenja i drugog stvarnog prava u korist privatnog partnera u skladu sa posebnim propisima.</w:t>
      </w:r>
    </w:p>
    <w:p w:rsidR="00DD429A" w:rsidRPr="004B1FE5" w:rsidRDefault="00DD429A" w:rsidP="00DD429A">
      <w:pPr>
        <w:pStyle w:val="ListParagraph"/>
        <w:widowControl w:val="0"/>
        <w:autoSpaceDE w:val="0"/>
        <w:autoSpaceDN w:val="0"/>
        <w:adjustRightInd w:val="0"/>
        <w:spacing w:before="240" w:after="240" w:line="240" w:lineRule="auto"/>
        <w:ind w:right="114"/>
        <w:jc w:val="both"/>
        <w:rPr>
          <w:rFonts w:ascii="Arial" w:hAnsi="Arial" w:cs="Arial"/>
          <w:sz w:val="24"/>
          <w:szCs w:val="24"/>
          <w:shd w:val="clear" w:color="auto" w:fill="FFFFFF"/>
          <w:lang w:val="bs-Latn-BA"/>
        </w:rPr>
      </w:pP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4.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(Značenje pojedinih izraza)</w:t>
      </w:r>
    </w:p>
    <w:p w:rsidR="00AC4DD1" w:rsidRPr="004B1FE5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Pojedini izrazi, u smislu ovoga zakona, imaju sljedeća značenja: </w:t>
      </w:r>
    </w:p>
    <w:p w:rsidR="00295C0E" w:rsidRPr="004B1FE5" w:rsidRDefault="00FD0E4F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javno 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tijelo je Federacija Bosne i Hercegovine – Vlada Federacije Bosne i Hercegovine (u daljem</w:t>
      </w:r>
      <w:r w:rsidR="00F97BC3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tekstu: Vlada Federacije</w:t>
      </w:r>
      <w:r w:rsidR="00C75B8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BiH), 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javna ustanova čiji je osnivač Federacija B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osne 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H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ercegovine</w:t>
      </w:r>
      <w:r w:rsidR="00295C0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i javno preduzeće ili privredno društvo u vlasništvu ili većinskom vla</w:t>
      </w:r>
      <w:r w:rsidR="00BC04F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sništvu Federacije B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osne </w:t>
      </w:r>
      <w:r w:rsidR="00BC04F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="00BC04F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H</w:t>
      </w:r>
      <w:r w:rsidR="002B1FD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ercegovine</w:t>
      </w:r>
      <w:r w:rsidR="00BC04F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(u dalj</w:t>
      </w:r>
      <w:r w:rsidR="00512DE6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em tekstu: javno tijelo),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projekat javno-privatnog partnerstva (u </w:t>
      </w:r>
      <w:r w:rsidR="00A614D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daljem tekstu: projekat JPP-</w:t>
      </w:r>
      <w:r w:rsidR="00292EED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a</w:t>
      </w:r>
      <w:r w:rsidR="00A614D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)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je projekat koji se planira, priprema, odobrava, ugovara i provodi u skladu sa odredbama ovog zakona</w:t>
      </w:r>
      <w:r w:rsidR="00512DE6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,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privatni partner je pravno lice posebne namjene (u daljem tekstu: </w:t>
      </w:r>
      <w:r w:rsidR="00737CE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PLPN) koje je izabrani ponuđač,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u skladu sa odredbama ovog zakona, osnovao u skladu sa propisima u Bosni i Hercegovini, u svrhu zaključivanja ugovora o JPP-u i </w:t>
      </w:r>
      <w:r w:rsidR="00426453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provođenja</w:t>
      </w:r>
      <w:r w:rsidR="00BE5163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projekta JPP-a,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javni partner je jedno ili više javnih tijela koji zaključuje odnosno zaključuju ugovor o JPP-u sa PL</w:t>
      </w:r>
      <w:r w:rsidR="00C75B8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PN u svrhu provođenja projekta </w:t>
      </w:r>
      <w:r w:rsidR="007D55AF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JPP-a,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ugovor o JPP-u je ugovor zaključen između javnog partnera i privatnog partnera, kojim se u svrhu </w:t>
      </w:r>
      <w:r w:rsidR="00426453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provođenja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projekata o JPP-u uređuju prava i obaveze </w:t>
      </w:r>
      <w:r w:rsidR="00DC55AE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ugovornih strana,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ponuđač je domaće ili strano privatno pravno lice koje samostalno ili sa drugim domaćim i/ili stranim privatnim pravnim licem učestvuje u postupku dodjele ugovora o JPP-u u </w:t>
      </w:r>
      <w:r w:rsidR="00C84D22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skladu sa odredbama ovog zakona,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izabrani ponuđač je ponuđač, koji je izabran kao najuspješniji ponuđač u p</w:t>
      </w:r>
      <w:r w:rsidR="00C75B88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ostupku dodjele ugovora o JPP-u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u </w:t>
      </w:r>
      <w:r w:rsidR="00E72769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skladu sa odredbama ovog zakona,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ukupni životni troškovi predstavljaju troškove javnog dobra, uključujući troškove građenja, troškove održavanja, troškove zamjene istrošene opreme i mat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erijala, kvantifi</w:t>
      </w:r>
      <w:r w:rsidR="00DD778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kovane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rizike,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te po potrebi</w:t>
      </w:r>
      <w:r w:rsidR="00790E7C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troškove korištenja (čišćenje,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lastRenderedPageBreak/>
        <w:t xml:space="preserve">energenti, </w:t>
      </w:r>
      <w:r w:rsidR="00907844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obezbjeđenje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i dr.), ako je korištenje uključeno u predmet ugovora, te prihode od trećih lica (komercijalne prihode) </w:t>
      </w:r>
      <w:r w:rsidR="00540422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ukoliko takva mogućnost postoji,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komparator troškova javnog sektora (Public Sector Comparator, u daljem tekstu: PSC)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je </w:t>
      </w:r>
      <w:r w:rsidR="00E72769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poređenje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sadašnje vrijednosti ukupnih životnih troškova u ugovorenom periodu projekta po tradicionalnom (budžetskom) modelu finansiranja u odnosu na istu vrstu troškova provedenog po modelu JPP-a. PSC uključuje i izračun naknade u novcu potrebne za</w:t>
      </w:r>
      <w:r w:rsidR="00360010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namirenje ukupnih troškova, rashoda i odljeva projekta, alokaciju rizika između ugovornih strana, te k</w:t>
      </w:r>
      <w:r w:rsidR="00E72769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vantifikaciju alociranih rizika,</w:t>
      </w:r>
    </w:p>
    <w:p w:rsidR="00295C0E" w:rsidRPr="004B1FE5" w:rsidRDefault="00295C0E" w:rsidP="00080717">
      <w:pPr>
        <w:pStyle w:val="ListParagraph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očekivana vrijednost za novac (Value fo</w:t>
      </w:r>
      <w:r w:rsidR="00360010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r Money, u daljem tekstu: VfM)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predstavlja po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zitivnu razliku između sadašnje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vrijednosti ukupnih životnih troškova u ugovorenom periodu projekta po tradicionalnom (budžetskom) modelu finansiranja iskazanih u PSC javnog sektora i sadašnje vrijednosti ukupnih životnih troškova u istom ugovornom periodu u slučaju provođenja projekta po modelu JPP-a.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5.</w:t>
      </w:r>
      <w:r w:rsidRPr="004B1FE5">
        <w:rPr>
          <w:rFonts w:ascii="Arial" w:hAnsi="Arial" w:cs="Arial"/>
          <w:b/>
          <w:strike/>
          <w:sz w:val="24"/>
          <w:szCs w:val="24"/>
          <w:lang w:val="bs-Latn-BA"/>
        </w:rPr>
        <w:t xml:space="preserve">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(Načela)</w:t>
      </w:r>
    </w:p>
    <w:p w:rsidR="00AC4DD1" w:rsidRPr="004B1FE5" w:rsidRDefault="00AC4DD1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3056C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 prov</w:t>
      </w:r>
      <w:r w:rsidR="005E46ED" w:rsidRPr="004B1FE5">
        <w:rPr>
          <w:rFonts w:ascii="Arial" w:hAnsi="Arial" w:cs="Arial"/>
          <w:sz w:val="24"/>
          <w:szCs w:val="24"/>
          <w:lang w:val="bs-Latn-BA"/>
        </w:rPr>
        <w:t>ođenju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ovog zakona, javni partner je dužan poštovati i provoditi sljedeća načela: </w:t>
      </w:r>
    </w:p>
    <w:p w:rsidR="00295C0E" w:rsidRPr="004B1FE5" w:rsidRDefault="00295C0E" w:rsidP="00C3056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zaštite javnog interesa, koje podrazumijeva najefektivnije korištenje javnih sredstava u vezi sa realizacijom p</w:t>
      </w:r>
      <w:r w:rsidR="00B2650F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rojekta JPP-a i njegovom svrhom,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jednakog i pravičnog tretmana, koje podrazumijeva zabranu diskriminacije po bilo kom osnovu između učesnika u postupku dodjele ugovora, kao i izbora privatnog partnera, te obavezu da učesnici u postupku izbora privatnog partnera imaju potpune i tačne informacije o postupku, stan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dardima i kriterijima za izbor,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efikasnosti, podrazumijeva da se postupak izbora privatnog partnera i zaključenje ugovora provodi u rokovima i na način propisa ovim zakonom, sa što manje troškova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za javnog i privatnog partnera,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slobodn</w:t>
      </w:r>
      <w:r w:rsidR="00F5204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og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tržišn</w:t>
      </w:r>
      <w:r w:rsidR="00F5204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og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="00F52048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nadmetanja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koje </w:t>
      </w:r>
      <w:r w:rsidR="004B1FE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obuhvata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zabranu og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raničavanja konkurencije između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učesnika i obavezu prihvatanja svih učesnika čije ponude zadovoljavaju uslove propisan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 zakonom i podzakonskim aktima,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transparentnosti u dodjeli ugovora koji </w:t>
      </w:r>
      <w:r w:rsidR="004B1FE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podrazumijeva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visoki stepen dostupnos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ti informacija o projektu JPP-a,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ekonomičnosti, kako bi se </w:t>
      </w:r>
      <w:r w:rsidR="004E7F12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postupak dodjele ugovora JPP-a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proveo što brže i sa što manje troškova, uz uvažavanje sv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ih zakonom propisanih procedura,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zaštite prirodne sredine i promocije održivog razvoja, koja </w:t>
      </w:r>
      <w:r w:rsidR="004B1FE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podrazumijeva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obavezu pokretanja i dizajniranja projekat</w:t>
      </w:r>
      <w:r w:rsid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a JPP-a, na način koji će obezb</w:t>
      </w:r>
      <w:r w:rsidR="00C136FF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jediti očuvanje prir</w:t>
      </w:r>
      <w:r w:rsidR="00061961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odnih resursa,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</w:p>
    <w:p w:rsidR="00AC4DD1" w:rsidRPr="004B1FE5" w:rsidRDefault="00295C0E" w:rsidP="00C0029C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autonomije volje ugovornih strana, koja </w:t>
      </w:r>
      <w:r w:rsidR="004B1FE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obuhvata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slobodu ugovornih strana da, u skladu sa zakonom i drugim propisima, kao i dobrim poslovnim običajima, svoja međusobna prava i obaveze urede po svojoj volji.</w:t>
      </w:r>
    </w:p>
    <w:p w:rsidR="00295C0E" w:rsidRPr="004B1FE5" w:rsidRDefault="00295C0E" w:rsidP="00E87CB0">
      <w:pPr>
        <w:tabs>
          <w:tab w:val="left" w:pos="1134"/>
          <w:tab w:val="left" w:pos="48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Član 6.</w:t>
      </w:r>
    </w:p>
    <w:p w:rsidR="00295C0E" w:rsidRPr="004B1FE5" w:rsidRDefault="00295C0E" w:rsidP="0024589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(Rizici)</w:t>
      </w:r>
    </w:p>
    <w:p w:rsidR="00AC4DD1" w:rsidRPr="004B1FE5" w:rsidRDefault="00AC4DD1" w:rsidP="0024589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Rizik predstavlja budući neizvjestan događaj čije je nastupanje ne</w:t>
      </w:r>
      <w:r w:rsidR="009302A2" w:rsidRPr="004B1FE5">
        <w:rPr>
          <w:rFonts w:ascii="Arial" w:hAnsi="Arial" w:cs="Arial"/>
          <w:sz w:val="24"/>
          <w:szCs w:val="24"/>
          <w:lang w:val="bs-Latn-BA"/>
        </w:rPr>
        <w:t>zavisno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od volje ugovornih strana.</w:t>
      </w:r>
    </w:p>
    <w:p w:rsidR="00295C0E" w:rsidRPr="004B1FE5" w:rsidRDefault="00295C0E" w:rsidP="00C002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Osnovni rizici koji se moraju uzeti u obzir prilikom odobravanja projekata JPP-a su sljedeći:</w:t>
      </w:r>
    </w:p>
    <w:p w:rsidR="00B10769" w:rsidRPr="004B1FE5" w:rsidRDefault="00B10769" w:rsidP="00B10769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rizik izgradnje predstavlja događaje u vezi sa inicijalnom fazom uključivanja imovine, kao što su kašnjenja u isporukama, nepoštovanje određenih standarda, dodatn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i troškovi, tehnički nedostaci,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negativni spoljni efekti (uključujući rizik </w:t>
      </w:r>
      <w:r w:rsidR="004B1FE5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okuženja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), te kompenzaciona plaćanja trećim stranama,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rizik raspoloživosti (dostupnosti) čini slučajeve u kojima se tokom upotrebe imovine part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ner može pozvati na odgovornost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zbog neadekvatnog upravljanja koje je 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prouzrokovalo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niži obim uslug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e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od ugovorom dogovorenog ili usluge nisu dostigle nivo kvaliteta koji je preciziran ugovorom,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rizik potražnje predstavlja </w:t>
      </w:r>
      <w:r w:rsidR="00367172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promjenu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u potražnji, odnosno postojanje više ili niže potražnje nego što je bila očekivana kada je ugovor potpisivan, ne procjenjujući osobine privatnog partnera, pri čemu promjena potražnje može biti uzrokovana subjektivnim, ali i objektivnim razlozima,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rizik tačnosti i kvalitete ulaznih informacija, koji podrazumijeva da se projekti JPP-a zasnivaju na tačnim podacima koji predstavljaju podlogu za izradu studije ekonomske izvodljivosti,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rizik izbora partnera iz privatnog sektora je primjeren rizik koji je povezan sa formiranjem partnerstva sa nepoznatim partnerima,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regulatorni, odnosno ugovorni rizici koji 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su sadržani u samim ugovorima, kao i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ispunjavanju obaveza koje proizilaze iz njih, pri čemu njihovo ne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ispunjavanje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može da ugrozi pojedine projektne aktivnosti, ali i cijeli projekat,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okolišni (ekološki) i arheološki rizici, 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su primjereni rizici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lokacije 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koj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i direktno povećavaju troškove izgradnje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i izvođenja cijelog projekta,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uključujući</w:t>
      </w:r>
      <w:r w:rsidR="00BA51FB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i rizike radi negativne reakcije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javnosti</w:t>
      </w:r>
      <w:r w:rsidR="00862BAA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i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lokalne zajednice na sam projekat, 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rizik održivosti projekta predstavlja rizik u smislu dobi</w:t>
      </w:r>
      <w:r w:rsidR="00416003"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j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anja adekvatne vrijednosti za novac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295C0E" w:rsidP="00245898">
      <w:pPr>
        <w:pStyle w:val="ListParagraph"/>
        <w:spacing w:line="240" w:lineRule="auto"/>
        <w:ind w:left="1080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295C0E" w:rsidRPr="004B1FE5" w:rsidRDefault="00360010" w:rsidP="00B12ACD">
      <w:pPr>
        <w:tabs>
          <w:tab w:val="left" w:pos="589"/>
        </w:tabs>
        <w:spacing w:after="0" w:line="240" w:lineRule="auto"/>
        <w:ind w:left="589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 xml:space="preserve">Odjeljak B. - </w:t>
      </w:r>
      <w:r w:rsidR="00295C0E" w:rsidRPr="004B1FE5">
        <w:rPr>
          <w:rFonts w:ascii="Arial" w:hAnsi="Arial" w:cs="Arial"/>
          <w:b/>
          <w:bCs/>
          <w:sz w:val="24"/>
          <w:szCs w:val="24"/>
          <w:lang w:val="bs-Latn-BA"/>
        </w:rPr>
        <w:t>SUBJEKTI JPP-a</w:t>
      </w:r>
    </w:p>
    <w:p w:rsidR="00295C0E" w:rsidRPr="004B1FE5" w:rsidRDefault="00295C0E" w:rsidP="00245898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295C0E" w:rsidRPr="00E87CB0" w:rsidRDefault="00295C0E" w:rsidP="00E87C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E87CB0">
        <w:rPr>
          <w:rFonts w:ascii="Arial" w:hAnsi="Arial" w:cs="Arial"/>
          <w:b/>
          <w:bCs/>
          <w:sz w:val="24"/>
          <w:szCs w:val="24"/>
          <w:lang w:val="bs-Latn-BA"/>
        </w:rPr>
        <w:t>Član 7.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(Nadležnosti za projekte JPP-a)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 projekte Federacije B</w:t>
      </w:r>
      <w:r w:rsidR="00685967" w:rsidRPr="004B1FE5">
        <w:rPr>
          <w:rFonts w:ascii="Arial" w:hAnsi="Arial" w:cs="Arial"/>
          <w:sz w:val="24"/>
          <w:szCs w:val="24"/>
          <w:lang w:val="bs-Latn-BA"/>
        </w:rPr>
        <w:t xml:space="preserve">osne </w:t>
      </w:r>
      <w:r w:rsidRPr="004B1FE5">
        <w:rPr>
          <w:rFonts w:ascii="Arial" w:hAnsi="Arial" w:cs="Arial"/>
          <w:sz w:val="24"/>
          <w:szCs w:val="24"/>
          <w:lang w:val="bs-Latn-BA"/>
        </w:rPr>
        <w:t>i</w:t>
      </w:r>
      <w:r w:rsidR="00685967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H</w:t>
      </w:r>
      <w:r w:rsidR="00685967" w:rsidRPr="004B1FE5">
        <w:rPr>
          <w:rFonts w:ascii="Arial" w:hAnsi="Arial" w:cs="Arial"/>
          <w:sz w:val="24"/>
          <w:szCs w:val="24"/>
          <w:lang w:val="bs-Latn-BA"/>
        </w:rPr>
        <w:t>ercegovine (u daljem tekstu: Federacija BiH)</w:t>
      </w:r>
      <w:r w:rsidRPr="004B1FE5">
        <w:rPr>
          <w:rFonts w:ascii="Arial" w:hAnsi="Arial" w:cs="Arial"/>
          <w:sz w:val="24"/>
          <w:szCs w:val="24"/>
          <w:lang w:val="bs-Latn-BA"/>
        </w:rPr>
        <w:t>, planiranje potencijalnih projekata J</w:t>
      </w:r>
      <w:r w:rsidR="005726E3" w:rsidRPr="004B1FE5">
        <w:rPr>
          <w:rFonts w:ascii="Arial" w:hAnsi="Arial" w:cs="Arial"/>
          <w:sz w:val="24"/>
          <w:szCs w:val="24"/>
          <w:lang w:val="bs-Latn-BA"/>
        </w:rPr>
        <w:t xml:space="preserve">PP-a, priprema prijedlog </w:t>
      </w:r>
      <w:r w:rsidRPr="004B1FE5">
        <w:rPr>
          <w:rFonts w:ascii="Arial" w:hAnsi="Arial" w:cs="Arial"/>
          <w:sz w:val="24"/>
          <w:szCs w:val="24"/>
          <w:lang w:val="bs-Latn-BA"/>
        </w:rPr>
        <w:t>projekata JPP-a, provođenje postupka izbora konsultanta, provođenje postupka dodjele ugovora o JPP-u i nadzor nad prov</w:t>
      </w:r>
      <w:r w:rsidR="00685967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ugovora o JPP-u je u </w:t>
      </w:r>
      <w:r w:rsidRPr="00AD40CF">
        <w:rPr>
          <w:rFonts w:ascii="Arial" w:hAnsi="Arial" w:cs="Arial"/>
          <w:sz w:val="24"/>
          <w:szCs w:val="24"/>
          <w:lang w:val="bs-Latn-BA"/>
        </w:rPr>
        <w:t>nadležnosti odnosnog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resornog ministarstva.</w:t>
      </w:r>
    </w:p>
    <w:p w:rsidR="00295C0E" w:rsidRPr="004B1FE5" w:rsidRDefault="00295C0E" w:rsidP="00C0029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Za projekte javne ustanove čiji je osnivač Federacija BiH i privrednog društva u vlasništvu ili većinskom vlasništvu Federacije</w:t>
      </w:r>
      <w:r w:rsidR="00E62597" w:rsidRPr="004B1FE5">
        <w:rPr>
          <w:rFonts w:ascii="Arial" w:hAnsi="Arial" w:cs="Arial"/>
          <w:sz w:val="24"/>
          <w:szCs w:val="24"/>
          <w:lang w:val="bs-Latn-BA"/>
        </w:rPr>
        <w:t xml:space="preserve"> BiH</w:t>
      </w:r>
      <w:r w:rsidRPr="004B1FE5">
        <w:rPr>
          <w:rFonts w:ascii="Arial" w:hAnsi="Arial" w:cs="Arial"/>
          <w:sz w:val="24"/>
          <w:szCs w:val="24"/>
          <w:lang w:val="bs-Latn-BA"/>
        </w:rPr>
        <w:t>, provođenje aktivnosti iz stava (1) ovog člana je u nadležnosti odnosnog javnog tijela.</w:t>
      </w:r>
    </w:p>
    <w:p w:rsidR="00295C0E" w:rsidRPr="004B1FE5" w:rsidRDefault="00295C0E" w:rsidP="00C0029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Vlada Federacije BiH usvaja pl</w:t>
      </w:r>
      <w:r w:rsidR="009F6D89" w:rsidRPr="004B1FE5">
        <w:rPr>
          <w:rFonts w:ascii="Arial" w:hAnsi="Arial" w:cs="Arial"/>
          <w:sz w:val="24"/>
          <w:szCs w:val="24"/>
          <w:lang w:val="bs-Latn-BA"/>
        </w:rPr>
        <w:t xml:space="preserve">anove potencijalnih projekata,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donosi odluku o </w:t>
      </w:r>
      <w:r w:rsidR="004B1FE5" w:rsidRPr="004B1FE5">
        <w:rPr>
          <w:rFonts w:ascii="Arial" w:hAnsi="Arial" w:cs="Arial"/>
          <w:sz w:val="24"/>
          <w:szCs w:val="24"/>
          <w:lang w:val="bs-Latn-BA"/>
        </w:rPr>
        <w:t>opredijeljenosti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za uspostav</w:t>
      </w:r>
      <w:r w:rsidR="00221603" w:rsidRPr="004B1FE5">
        <w:rPr>
          <w:rFonts w:ascii="Arial" w:hAnsi="Arial" w:cs="Arial"/>
          <w:sz w:val="24"/>
          <w:szCs w:val="24"/>
          <w:lang w:val="bs-Latn-BA"/>
        </w:rPr>
        <w:t>ljanje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JPP-a, daje saglasnost na prijedloge ugovora o JPP-</w:t>
      </w:r>
      <w:r w:rsidR="00783CD5">
        <w:rPr>
          <w:rFonts w:ascii="Arial" w:hAnsi="Arial" w:cs="Arial"/>
          <w:sz w:val="24"/>
          <w:szCs w:val="24"/>
          <w:lang w:val="bs-Latn-BA"/>
        </w:rPr>
        <w:t>u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295C0E" w:rsidP="00C0029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Jedno ili više javnih tijela može ovlastiti drugo javno tijelo za prov</w:t>
      </w:r>
      <w:r w:rsidR="00527E32" w:rsidRPr="004B1FE5">
        <w:rPr>
          <w:rFonts w:ascii="Arial" w:hAnsi="Arial" w:cs="Arial"/>
          <w:sz w:val="24"/>
          <w:szCs w:val="24"/>
          <w:lang w:val="bs-Latn-BA"/>
        </w:rPr>
        <w:t>ođenje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pojedinih ili svih postupaka iz </w:t>
      </w:r>
      <w:r w:rsidR="00AA286A" w:rsidRPr="004B1FE5">
        <w:rPr>
          <w:rFonts w:ascii="Arial" w:hAnsi="Arial" w:cs="Arial"/>
          <w:sz w:val="24"/>
          <w:szCs w:val="24"/>
          <w:lang w:val="bs-Latn-BA"/>
        </w:rPr>
        <w:t xml:space="preserve">stava </w:t>
      </w:r>
      <w:r w:rsidRPr="004B1FE5">
        <w:rPr>
          <w:rFonts w:ascii="Arial" w:hAnsi="Arial" w:cs="Arial"/>
          <w:sz w:val="24"/>
          <w:szCs w:val="24"/>
          <w:lang w:val="bs-Latn-BA"/>
        </w:rPr>
        <w:t>(1) ovog člana.</w:t>
      </w:r>
    </w:p>
    <w:p w:rsidR="00295C0E" w:rsidRPr="004B1FE5" w:rsidRDefault="00295C0E" w:rsidP="00C0029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Međusobna prava i obveze javna tijela iz ovoga člana reguli</w:t>
      </w:r>
      <w:r w:rsidR="00AA286A" w:rsidRPr="004B1FE5">
        <w:rPr>
          <w:rFonts w:ascii="Arial" w:hAnsi="Arial" w:cs="Arial"/>
          <w:sz w:val="24"/>
          <w:szCs w:val="24"/>
          <w:lang w:val="bs-Latn-BA"/>
        </w:rPr>
        <w:t>šu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međusobnim sporazumom.</w:t>
      </w:r>
    </w:p>
    <w:p w:rsidR="00C0029C" w:rsidRPr="004B1FE5" w:rsidRDefault="00295C0E" w:rsidP="0008071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Vlad</w:t>
      </w:r>
      <w:r w:rsidR="009A7E03" w:rsidRPr="004B1FE5"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Federacije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BiH može odlukom odrediti ja</w:t>
      </w:r>
      <w:r w:rsidR="00360010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>vno tijelo koje će biti nosilac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poslova javnog partnera, odnosno ovlastiti određen</w:t>
      </w:r>
      <w:r w:rsidR="004469AA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javn</w:t>
      </w:r>
      <w:r w:rsidR="004469AA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tijel</w:t>
      </w:r>
      <w:r w:rsidR="004469AA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za</w:t>
      </w:r>
      <w:r w:rsidR="00155AD3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prov</w:t>
      </w:r>
      <w:r w:rsidR="009A7E03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ođenje </w:t>
      </w:r>
      <w:r w:rsidR="00155AD3"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aktivnosti iz stava (1)</w:t>
      </w:r>
      <w:r w:rsidRPr="004B1FE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ovoga člana.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8.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(Pravno lice posebne namjene)</w:t>
      </w:r>
    </w:p>
    <w:p w:rsidR="00217016" w:rsidRPr="004B1FE5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PLPN je pravno lice koje je izabrani ponuđač, u skladu sa odredbama ovog zakona, osnovao u svrhu zaključivanja ugovora o JPP-u i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projekta JPP-a.</w:t>
      </w:r>
    </w:p>
    <w:p w:rsidR="00295C0E" w:rsidRPr="004B1FE5" w:rsidRDefault="00295C0E" w:rsidP="00C0029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PLPN obavlja isključivo registrovane djelatnosti potrebne za prov</w:t>
      </w:r>
      <w:r w:rsidR="007401BC" w:rsidRPr="004B1FE5">
        <w:rPr>
          <w:rFonts w:ascii="Arial" w:hAnsi="Arial" w:cs="Arial"/>
          <w:sz w:val="24"/>
          <w:szCs w:val="24"/>
          <w:lang w:val="bs-Latn-BA"/>
        </w:rPr>
        <w:t>ođenje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JPP-a za koje je osnovan.</w:t>
      </w:r>
    </w:p>
    <w:p w:rsidR="008658CC" w:rsidRPr="004B1FE5" w:rsidRDefault="00295C0E" w:rsidP="00C0029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PLPN se osniva i posluje u skladu sa propisima koji su na snazi u Bosni i Hercegovini.</w:t>
      </w:r>
    </w:p>
    <w:p w:rsidR="00080717" w:rsidRPr="004B1FE5" w:rsidRDefault="00080717" w:rsidP="0008071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080717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II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– PROJEKAT JPP-a</w:t>
      </w:r>
    </w:p>
    <w:p w:rsidR="00F8680A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A. - PLANIRANJE I PRIPREMANJE PROJEKATA JPP-a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9.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(Planiranje potencijalnih projekata JPP-a)</w:t>
      </w:r>
    </w:p>
    <w:p w:rsidR="00217016" w:rsidRPr="004B1FE5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Javna tijela, u slučaju postojanja potencijala za uspostav</w:t>
      </w:r>
      <w:r w:rsidR="0029560A" w:rsidRPr="004B1FE5">
        <w:rPr>
          <w:rFonts w:ascii="Arial" w:hAnsi="Arial" w:cs="Arial"/>
          <w:sz w:val="24"/>
          <w:szCs w:val="24"/>
          <w:lang w:val="bs-Latn-BA"/>
        </w:rPr>
        <w:t>ljanje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JPP-a za provođenje jednog ili više projekata JPP-a iz svoje nadležnosti, dužni su izraditi srednjoročni i godišnji plan potencijalnih projekata JPP-a.</w:t>
      </w:r>
    </w:p>
    <w:p w:rsidR="00295C0E" w:rsidRPr="004B1FE5" w:rsidRDefault="004B1FE5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Srednjoročni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plan potencijalnih projekata JPP-a sadrži privredne i druge oblasti iz nadležnosti javnog tijela Federacije BiH u periodu od tri godine, koji mora biti usklađen sa dokumentom okvirnog budžeta javnog tijela, odnosno trogodišnjim planom javnog tijela.</w:t>
      </w: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Godišnji plan potencijalnih projekata JPP-a mora biti usklađen sa godišnjim budžetom javnog tijela, odnosno sa godišnjim finansijskim planom javnog tijela i srednjoročnim planom potencijalnih projekata JPP-a.</w:t>
      </w: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Prilikom izrade plana iz st. (2) i (3) ovog člana, javno tijelo može organizovati javne konsultacije radi o</w:t>
      </w:r>
      <w:r w:rsidR="007401BC" w:rsidRPr="004B1FE5">
        <w:rPr>
          <w:rFonts w:ascii="Arial" w:hAnsi="Arial" w:cs="Arial"/>
          <w:sz w:val="24"/>
          <w:szCs w:val="24"/>
          <w:lang w:val="bs-Latn-BA"/>
        </w:rPr>
        <w:t>bezbjeđenja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učešća zainteresovanih strana.</w:t>
      </w:r>
    </w:p>
    <w:p w:rsidR="00295C0E" w:rsidRPr="004B1FE5" w:rsidRDefault="00A74BC0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avno tijelo čiji je osnivač Federacija BiH ili javno tijelo u vlasništvu ili većinskom vlasništvu Federacije BiH obavezno je pribaviti mišljenje resornog ministarstva na prijedlog plana iz st. (2) i (3) ovog člana.</w:t>
      </w: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 xml:space="preserve">Resorno ministarstvo u obavezi je pribaviti </w:t>
      </w:r>
      <w:r w:rsidR="00D16D2A" w:rsidRPr="006A0ECC">
        <w:rPr>
          <w:rFonts w:ascii="Arial" w:hAnsi="Arial" w:cs="Arial"/>
          <w:sz w:val="24"/>
          <w:szCs w:val="24"/>
          <w:lang w:val="bs-Latn-BA"/>
        </w:rPr>
        <w:t>prethodno</w:t>
      </w:r>
      <w:r w:rsidR="00D16D2A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mišljenje Federalnog ministarstva finansija na prijedlog plana iz st. (2) i (3) ovog člana.</w:t>
      </w: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Resorno ministarstvo dostavlja Federalnom ministarstvu energije, ru</w:t>
      </w:r>
      <w:r w:rsidR="00BC04F1" w:rsidRPr="004B1FE5">
        <w:rPr>
          <w:rFonts w:ascii="Arial" w:hAnsi="Arial" w:cs="Arial"/>
          <w:sz w:val="24"/>
          <w:szCs w:val="24"/>
          <w:lang w:val="bs-Latn-BA"/>
        </w:rPr>
        <w:t>darstva i industrije (u daljem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tekstu: Ministarstvo) prijedlog plana iz st. (2) i (3) ovog člana u koji su uključeni potencijalni projekti JPP-a javnih tijela </w:t>
      </w:r>
      <w:r w:rsidR="007401BC" w:rsidRPr="004B1FE5">
        <w:rPr>
          <w:rFonts w:ascii="Arial" w:hAnsi="Arial" w:cs="Arial"/>
          <w:sz w:val="24"/>
          <w:szCs w:val="24"/>
          <w:lang w:val="bs-Latn-BA"/>
        </w:rPr>
        <w:t>iz resorne nadležnosti</w:t>
      </w:r>
      <w:r w:rsidRPr="004B1FE5">
        <w:rPr>
          <w:rFonts w:ascii="Arial" w:hAnsi="Arial" w:cs="Arial"/>
          <w:sz w:val="24"/>
          <w:szCs w:val="24"/>
          <w:lang w:val="bs-Latn-BA"/>
        </w:rPr>
        <w:t>, najkasnije do februara tekuće godine.</w:t>
      </w:r>
    </w:p>
    <w:p w:rsidR="00295C0E" w:rsidRPr="004B1FE5" w:rsidRDefault="00295C0E" w:rsidP="00C0029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Prijedloge planova dostavljene u skladu sa stavom (7) ovog člana,</w:t>
      </w:r>
      <w:r w:rsidRPr="004B1FE5" w:rsidDel="00FF20BF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Ministarstvo podnosi Vladi Federacije BiH na razmatranje i usvajanje, najkasnije do marta tekuće godine.</w:t>
      </w:r>
    </w:p>
    <w:p w:rsidR="00295C0E" w:rsidRPr="004B1FE5" w:rsidRDefault="00295C0E" w:rsidP="00B12ACD">
      <w:pPr>
        <w:pStyle w:val="ListParagraph"/>
        <w:numPr>
          <w:ilvl w:val="0"/>
          <w:numId w:val="3"/>
        </w:numPr>
        <w:spacing w:line="240" w:lineRule="auto"/>
        <w:ind w:left="1077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Usvojene planove iz stava (8) ovog člana, Ministarstvo objavljuje na svojoj web stranici, najkasnije u roku od osam dana od dana njihovog usvajanja i iste dostavlja </w:t>
      </w:r>
      <w:r w:rsidR="00D16D2A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A74BC0" w:rsidP="00A74BC0">
      <w:pPr>
        <w:pStyle w:val="ListParagraph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Na osnovu usvojenih planova i</w:t>
      </w:r>
      <w:r w:rsidR="00E40704" w:rsidRPr="004B1FE5">
        <w:rPr>
          <w:rFonts w:ascii="Arial" w:hAnsi="Arial" w:cs="Arial"/>
          <w:sz w:val="24"/>
          <w:szCs w:val="24"/>
          <w:lang w:val="bs-Latn-BA"/>
        </w:rPr>
        <w:t xml:space="preserve">z stava (8) ovog člana, </w:t>
      </w:r>
      <w:r w:rsidR="00D16D2A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D16D2A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sačinjava Katalog potencijalnih projekata JPP-a iz nadležnosti Federacije BiH, koji se objavljuje na web stranici Vlade Federacije BiH, Ministarstva i </w:t>
      </w:r>
      <w:r w:rsidR="009B7090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, najkasnije do kraja aprila tekuće godine. </w:t>
      </w:r>
    </w:p>
    <w:p w:rsidR="00295C0E" w:rsidRPr="004B1FE5" w:rsidRDefault="00A74BC0" w:rsidP="00A74BC0">
      <w:pPr>
        <w:pStyle w:val="ListParagraph"/>
        <w:numPr>
          <w:ilvl w:val="0"/>
          <w:numId w:val="42"/>
        </w:numPr>
        <w:tabs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Sredstva potrebna za planiranje potencijalnih projekata JPP-a o</w:t>
      </w:r>
      <w:r w:rsidR="00B67494" w:rsidRPr="004B1FE5">
        <w:rPr>
          <w:rFonts w:ascii="Arial" w:hAnsi="Arial" w:cs="Arial"/>
          <w:sz w:val="24"/>
          <w:szCs w:val="24"/>
          <w:lang w:val="bs-Latn-BA"/>
        </w:rPr>
        <w:t xml:space="preserve">bezbjeđuje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javno tijelo.</w:t>
      </w:r>
    </w:p>
    <w:p w:rsidR="00295C0E" w:rsidRPr="00290312" w:rsidRDefault="00A74BC0" w:rsidP="00A74BC0">
      <w:pPr>
        <w:pStyle w:val="ListParagraph"/>
        <w:numPr>
          <w:ilvl w:val="0"/>
          <w:numId w:val="42"/>
        </w:numPr>
        <w:tabs>
          <w:tab w:val="left" w:pos="851"/>
        </w:tabs>
        <w:spacing w:line="240" w:lineRule="auto"/>
        <w:ind w:left="1077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Vlada Federacije BiH na prijedlog Minista</w:t>
      </w:r>
      <w:r w:rsidR="00B67494" w:rsidRPr="004B1FE5">
        <w:rPr>
          <w:rFonts w:ascii="Arial" w:hAnsi="Arial" w:cs="Arial"/>
          <w:sz w:val="24"/>
          <w:szCs w:val="24"/>
          <w:lang w:val="bs-Latn-BA"/>
        </w:rPr>
        <w:t xml:space="preserve">rstva donosi </w:t>
      </w:r>
      <w:r w:rsidR="00DB00C7" w:rsidRPr="004B1FE5">
        <w:rPr>
          <w:rFonts w:ascii="Arial" w:hAnsi="Arial" w:cs="Arial"/>
          <w:sz w:val="24"/>
          <w:szCs w:val="24"/>
          <w:lang w:val="bs-Latn-BA"/>
        </w:rPr>
        <w:t>u</w:t>
      </w:r>
      <w:r w:rsidR="00B67494" w:rsidRPr="004B1FE5">
        <w:rPr>
          <w:rFonts w:ascii="Arial" w:hAnsi="Arial" w:cs="Arial"/>
          <w:sz w:val="24"/>
          <w:szCs w:val="24"/>
          <w:lang w:val="bs-Latn-BA"/>
        </w:rPr>
        <w:t>redbu kojom će se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290312">
        <w:rPr>
          <w:rFonts w:ascii="Arial" w:hAnsi="Arial" w:cs="Arial"/>
          <w:sz w:val="24"/>
          <w:szCs w:val="24"/>
          <w:lang w:val="bs-Latn-BA"/>
        </w:rPr>
        <w:t>bliže urediti sadržaj srednjoročn</w:t>
      </w:r>
      <w:r w:rsidR="004B11BE" w:rsidRPr="00290312">
        <w:rPr>
          <w:rFonts w:ascii="Arial" w:hAnsi="Arial" w:cs="Arial"/>
          <w:sz w:val="24"/>
          <w:szCs w:val="24"/>
          <w:lang w:val="bs-Latn-BA"/>
        </w:rPr>
        <w:t>o</w:t>
      </w:r>
      <w:r w:rsidR="00295C0E" w:rsidRPr="00290312">
        <w:rPr>
          <w:rFonts w:ascii="Arial" w:hAnsi="Arial" w:cs="Arial"/>
          <w:sz w:val="24"/>
          <w:szCs w:val="24"/>
          <w:lang w:val="bs-Latn-BA"/>
        </w:rPr>
        <w:t>g i godišnjeg plana potencijalnih projekata JPP-a, način pripreme Kataloga potencijalnih projekata JPP-a i druga pitanja od značaja za provođenje ovog zakona.</w:t>
      </w:r>
    </w:p>
    <w:p w:rsidR="00790E7C" w:rsidRPr="004B1FE5" w:rsidRDefault="00790E7C" w:rsidP="00245898">
      <w:pPr>
        <w:pStyle w:val="ListParagraph"/>
        <w:tabs>
          <w:tab w:val="left" w:pos="851"/>
        </w:tabs>
        <w:spacing w:line="240" w:lineRule="auto"/>
        <w:ind w:left="851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10.</w:t>
      </w:r>
    </w:p>
    <w:p w:rsidR="00295C0E" w:rsidRPr="004B1FE5" w:rsidRDefault="00097DBA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(Pripremanje 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>prijedloga projekta</w:t>
      </w:r>
      <w:r w:rsidR="00A37234" w:rsidRPr="004B1FE5">
        <w:rPr>
          <w:rFonts w:ascii="Arial" w:hAnsi="Arial" w:cs="Arial"/>
          <w:b/>
          <w:sz w:val="24"/>
          <w:szCs w:val="24"/>
          <w:lang w:val="bs-Latn-BA"/>
        </w:rPr>
        <w:t xml:space="preserve"> JPP-a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)</w:t>
      </w:r>
    </w:p>
    <w:p w:rsidR="00217016" w:rsidRPr="004B1FE5" w:rsidRDefault="00217016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17016" w:rsidRPr="004B1FE5" w:rsidRDefault="00295C0E" w:rsidP="00C0029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 potencijalne projekte JPP-a iz člana 9. stav (1) ovog zakona, priprema se prijedlog projekta JPP-a, koji sadrži:</w:t>
      </w:r>
    </w:p>
    <w:p w:rsidR="0066412C" w:rsidRPr="004B1FE5" w:rsidRDefault="0066412C" w:rsidP="0066412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17016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a) osnovne podatke o prijedlogu projekta,</w:t>
      </w:r>
    </w:p>
    <w:p w:rsidR="00295C0E" w:rsidRPr="004B1FE5" w:rsidRDefault="00CA7AB0" w:rsidP="00217016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b) tehničku studiju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izvodljivosti,</w:t>
      </w:r>
    </w:p>
    <w:p w:rsidR="00295C0E" w:rsidRPr="004B1FE5" w:rsidRDefault="00295C0E" w:rsidP="00217016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c) studiju opravdanosti.</w:t>
      </w:r>
    </w:p>
    <w:p w:rsidR="00295C0E" w:rsidRPr="004B1FE5" w:rsidRDefault="00295C0E" w:rsidP="00C0029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Sadržaj prijedloga projekta JPP-a bliže će se urediti uredbom iz člana 9. stav (12) ovog zakona.</w:t>
      </w:r>
    </w:p>
    <w:p w:rsidR="00295C0E" w:rsidRPr="004B1FE5" w:rsidRDefault="00295C0E" w:rsidP="00C0029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Sredstva potrebna za priprem</w:t>
      </w:r>
      <w:r w:rsidR="00A53214">
        <w:rPr>
          <w:rFonts w:ascii="Arial" w:hAnsi="Arial" w:cs="Arial"/>
          <w:sz w:val="24"/>
          <w:szCs w:val="24"/>
          <w:lang w:val="bs-Latn-BA"/>
        </w:rPr>
        <w:t>anje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prijedloga projekta JPP-a o</w:t>
      </w:r>
      <w:r w:rsidR="002E736B" w:rsidRPr="004B1FE5">
        <w:rPr>
          <w:rFonts w:ascii="Arial" w:hAnsi="Arial" w:cs="Arial"/>
          <w:sz w:val="24"/>
          <w:szCs w:val="24"/>
          <w:lang w:val="bs-Latn-BA"/>
        </w:rPr>
        <w:t xml:space="preserve">bezbjeđuje </w:t>
      </w:r>
      <w:r w:rsidRPr="004B1FE5">
        <w:rPr>
          <w:rFonts w:ascii="Arial" w:hAnsi="Arial" w:cs="Arial"/>
          <w:sz w:val="24"/>
          <w:szCs w:val="24"/>
          <w:lang w:val="bs-Latn-BA"/>
        </w:rPr>
        <w:t>javno tijelo.</w:t>
      </w:r>
    </w:p>
    <w:p w:rsidR="00295C0E" w:rsidRPr="004B1FE5" w:rsidRDefault="00295C0E" w:rsidP="0008071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11.</w:t>
      </w:r>
    </w:p>
    <w:p w:rsidR="00C0029C" w:rsidRPr="004B1FE5" w:rsidRDefault="00295C0E" w:rsidP="0008071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(Tehnička studija izvodljivosti </w:t>
      </w:r>
      <w:r w:rsidR="005509C0" w:rsidRPr="004B1FE5">
        <w:rPr>
          <w:rFonts w:ascii="Arial" w:hAnsi="Arial" w:cs="Arial"/>
          <w:b/>
          <w:sz w:val="24"/>
          <w:szCs w:val="24"/>
          <w:lang w:val="bs-Latn-BA"/>
        </w:rPr>
        <w:t xml:space="preserve">projekta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JPP</w:t>
      </w:r>
      <w:r w:rsidR="00B74908" w:rsidRPr="004B1FE5">
        <w:rPr>
          <w:rFonts w:ascii="Arial" w:hAnsi="Arial" w:cs="Arial"/>
          <w:b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)</w:t>
      </w:r>
    </w:p>
    <w:p w:rsidR="00F8680A" w:rsidRPr="004B1FE5" w:rsidRDefault="00F8680A" w:rsidP="00F8680A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855" w:right="114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A55C11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Tehnička studija izvodljivosti </w:t>
      </w:r>
      <w:r w:rsidR="00B36752" w:rsidRPr="004B1FE5">
        <w:rPr>
          <w:rFonts w:ascii="Arial" w:hAnsi="Arial" w:cs="Arial"/>
          <w:sz w:val="24"/>
          <w:szCs w:val="24"/>
          <w:lang w:val="bs-Latn-BA"/>
        </w:rPr>
        <w:t xml:space="preserve">projekta </w:t>
      </w:r>
      <w:r w:rsidRPr="004B1FE5">
        <w:rPr>
          <w:rFonts w:ascii="Arial" w:hAnsi="Arial" w:cs="Arial"/>
          <w:sz w:val="24"/>
          <w:szCs w:val="24"/>
          <w:lang w:val="bs-Latn-BA"/>
        </w:rPr>
        <w:t>JPP</w:t>
      </w:r>
      <w:r w:rsidR="00172FDD">
        <w:rPr>
          <w:rFonts w:ascii="Arial" w:hAnsi="Arial" w:cs="Arial"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obavezno sadrži:</w:t>
      </w:r>
    </w:p>
    <w:p w:rsidR="00295C0E" w:rsidRPr="004B1FE5" w:rsidRDefault="00295C0E" w:rsidP="00A55C11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analizu potražnje,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analizu strateških opcija,</w:t>
      </w:r>
    </w:p>
    <w:p w:rsidR="00295C0E" w:rsidRPr="004B1FE5" w:rsidRDefault="00295C0E" w:rsidP="00C0029C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okolinsku analizu - identifikacija okolinske održivosti projekta, sa procjenom 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lastRenderedPageBreak/>
        <w:t>troškova izbjegavanja i korekcije negativnih uticaja na okoli</w:t>
      </w:r>
      <w:r w:rsidR="00570B7F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nu</w:t>
      </w: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i ublažavanje klimatskih promjena,</w:t>
      </w:r>
    </w:p>
    <w:p w:rsidR="008658CC" w:rsidRPr="004B1FE5" w:rsidRDefault="00295C0E" w:rsidP="00F8680A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240" w:after="240"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Style w:val="kurziv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lang w:val="bs-Latn-BA"/>
        </w:rPr>
        <w:t>tehničko rješenje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uključujući procjenu troškova.</w:t>
      </w:r>
    </w:p>
    <w:p w:rsidR="00295C0E" w:rsidRPr="004B1FE5" w:rsidRDefault="00295C0E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12.</w:t>
      </w:r>
    </w:p>
    <w:p w:rsidR="00C0029C" w:rsidRPr="004B1FE5" w:rsidRDefault="00295C0E" w:rsidP="00F8680A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855" w:right="114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</w:r>
      <w:r w:rsidRPr="004B1FE5">
        <w:rPr>
          <w:rFonts w:ascii="Arial" w:hAnsi="Arial" w:cs="Arial"/>
          <w:b/>
          <w:sz w:val="24"/>
          <w:szCs w:val="24"/>
          <w:lang w:val="bs-Latn-BA"/>
        </w:rPr>
        <w:tab/>
        <w:t xml:space="preserve">(Studija opravdanosti </w:t>
      </w:r>
      <w:r w:rsidR="005509C0" w:rsidRPr="004B1FE5">
        <w:rPr>
          <w:rFonts w:ascii="Arial" w:hAnsi="Arial" w:cs="Arial"/>
          <w:b/>
          <w:sz w:val="24"/>
          <w:szCs w:val="24"/>
          <w:lang w:val="bs-Latn-BA"/>
        </w:rPr>
        <w:t>projekta JPP</w:t>
      </w:r>
      <w:r w:rsidR="00B74908" w:rsidRPr="004B1FE5">
        <w:rPr>
          <w:rFonts w:ascii="Arial" w:hAnsi="Arial" w:cs="Arial"/>
          <w:b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)</w:t>
      </w:r>
    </w:p>
    <w:p w:rsidR="00F8680A" w:rsidRPr="004B1FE5" w:rsidRDefault="00F8680A" w:rsidP="00F8680A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left="855" w:right="114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tabs>
          <w:tab w:val="left" w:pos="709"/>
        </w:tabs>
        <w:spacing w:line="240" w:lineRule="auto"/>
        <w:ind w:left="709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Studija opravdanosti </w:t>
      </w:r>
      <w:r w:rsidR="00216152" w:rsidRPr="004B1FE5">
        <w:rPr>
          <w:rFonts w:ascii="Arial" w:hAnsi="Arial" w:cs="Arial"/>
          <w:sz w:val="24"/>
          <w:szCs w:val="24"/>
          <w:lang w:val="bs-Latn-BA"/>
        </w:rPr>
        <w:t xml:space="preserve">projekta </w:t>
      </w:r>
      <w:r w:rsidRPr="004B1FE5">
        <w:rPr>
          <w:rFonts w:ascii="Arial" w:hAnsi="Arial" w:cs="Arial"/>
          <w:sz w:val="24"/>
          <w:szCs w:val="24"/>
          <w:lang w:val="bs-Latn-BA"/>
        </w:rPr>
        <w:t>JPP</w:t>
      </w:r>
      <w:r w:rsidR="00824E72">
        <w:rPr>
          <w:rFonts w:ascii="Arial" w:hAnsi="Arial" w:cs="Arial"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obavezno sadrži: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kratak opis projekta,</w:t>
      </w:r>
    </w:p>
    <w:p w:rsidR="00295C0E" w:rsidRPr="004B1FE5" w:rsidRDefault="003C3602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analizu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finansijske rentabilnosti i održivosti projekta i ekonomske o</w:t>
      </w:r>
      <w:r w:rsidR="00142230" w:rsidRPr="004B1FE5">
        <w:rPr>
          <w:rFonts w:ascii="Arial" w:hAnsi="Arial" w:cs="Arial"/>
          <w:sz w:val="24"/>
          <w:szCs w:val="24"/>
          <w:lang w:val="bs-Latn-BA"/>
        </w:rPr>
        <w:t>pravdanosti projekta, na osnovu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analize troškova i koristi (Cost-Benefit Analysis)</w:t>
      </w:r>
      <w:r w:rsidR="00B33D44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predloženi model plaćanja naknade privatnom partneru: model plaćanja u potpunosti ili većim dijelom od strane javnog tijela ili model plaćanja u potpunosti ili većim dijelom od strane krajnjih korisnika,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identifikaciju, vrednovanje i alokaciju rizika (PSC i procjenu VfM),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neophodna finansijska sredstva iz budžeta, odnosno neophodna finansijs</w:t>
      </w:r>
      <w:r w:rsidR="008B47F9">
        <w:rPr>
          <w:rFonts w:ascii="Arial" w:hAnsi="Arial" w:cs="Arial"/>
          <w:sz w:val="24"/>
          <w:szCs w:val="24"/>
          <w:lang w:val="bs-Latn-BA"/>
        </w:rPr>
        <w:t>ka sredstva koja treba da obezb</w:t>
      </w:r>
      <w:r w:rsidR="00C136FF">
        <w:rPr>
          <w:rFonts w:ascii="Arial" w:hAnsi="Arial" w:cs="Arial"/>
          <w:sz w:val="24"/>
          <w:szCs w:val="24"/>
          <w:lang w:val="bs-Latn-BA"/>
        </w:rPr>
        <w:t>i</w:t>
      </w:r>
      <w:r w:rsidRPr="004B1FE5">
        <w:rPr>
          <w:rFonts w:ascii="Arial" w:hAnsi="Arial" w:cs="Arial"/>
          <w:sz w:val="24"/>
          <w:szCs w:val="24"/>
          <w:lang w:val="bs-Latn-BA"/>
        </w:rPr>
        <w:t>jedi javno tijelo,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pravni i ekonomski status vlasništva projekta,</w:t>
      </w:r>
    </w:p>
    <w:p w:rsidR="00295C0E" w:rsidRPr="004B1FE5" w:rsidRDefault="00295C0E" w:rsidP="00C0029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rizike realizacije projekta, </w:t>
      </w:r>
    </w:p>
    <w:p w:rsidR="00790E7C" w:rsidRPr="004B1FE5" w:rsidRDefault="00295C0E" w:rsidP="00F868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druge potrebne elemente.</w:t>
      </w:r>
    </w:p>
    <w:p w:rsidR="00295C0E" w:rsidRPr="004B1FE5" w:rsidRDefault="00295C0E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13.</w:t>
      </w:r>
    </w:p>
    <w:p w:rsidR="00295C0E" w:rsidRPr="004B1FE5" w:rsidRDefault="00295C0E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(Konsultant)</w:t>
      </w:r>
    </w:p>
    <w:p w:rsidR="00FC6FD8" w:rsidRPr="004B1FE5" w:rsidRDefault="00FC6FD8" w:rsidP="0024589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360"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115A90" w:rsidRPr="004B1FE5" w:rsidRDefault="00295C0E" w:rsidP="00C0029C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lang w:val="bs-Latn-BA"/>
        </w:rPr>
      </w:pPr>
      <w:r w:rsidRPr="004B1FE5">
        <w:rPr>
          <w:rFonts w:ascii="Arial" w:hAnsi="Arial" w:cs="Arial"/>
          <w:color w:val="auto"/>
          <w:lang w:val="bs-Latn-BA"/>
        </w:rPr>
        <w:t>Javno tijelo, odnosno javni partner, može angažovati jednog ili više konsultan</w:t>
      </w:r>
      <w:r w:rsidR="00F368DE">
        <w:rPr>
          <w:rFonts w:ascii="Arial" w:hAnsi="Arial" w:cs="Arial"/>
          <w:color w:val="auto"/>
          <w:lang w:val="bs-Latn-BA"/>
        </w:rPr>
        <w:t>a</w:t>
      </w:r>
      <w:r w:rsidRPr="004B1FE5">
        <w:rPr>
          <w:rFonts w:ascii="Arial" w:hAnsi="Arial" w:cs="Arial"/>
          <w:color w:val="auto"/>
          <w:lang w:val="bs-Latn-BA"/>
        </w:rPr>
        <w:t>ta za pružanje stručne podrške u pripremi prijedloga projekta JPP-a, ugovaranju projekta JPP-a, te upravljanja ugovorom o JPP-u.</w:t>
      </w:r>
    </w:p>
    <w:p w:rsidR="00295C0E" w:rsidRPr="004B1FE5" w:rsidRDefault="00295C0E" w:rsidP="00C0029C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lang w:val="bs-Latn-BA"/>
        </w:rPr>
      </w:pPr>
      <w:r w:rsidRPr="004B1FE5">
        <w:rPr>
          <w:rFonts w:ascii="Arial" w:hAnsi="Arial" w:cs="Arial"/>
          <w:lang w:val="bs-Latn-BA"/>
        </w:rPr>
        <w:t xml:space="preserve">Konsultant je domaće ili strano </w:t>
      </w:r>
      <w:r w:rsidR="00604AD9">
        <w:rPr>
          <w:rFonts w:ascii="Arial" w:hAnsi="Arial" w:cs="Arial"/>
          <w:lang w:val="bs-Latn-BA"/>
        </w:rPr>
        <w:t>pravno</w:t>
      </w:r>
      <w:r w:rsidR="00B55AB0" w:rsidRPr="004B1FE5">
        <w:rPr>
          <w:rFonts w:ascii="Arial" w:hAnsi="Arial" w:cs="Arial"/>
          <w:lang w:val="bs-Latn-BA"/>
        </w:rPr>
        <w:t>,</w:t>
      </w:r>
      <w:r w:rsidRPr="004B1FE5">
        <w:rPr>
          <w:rFonts w:ascii="Arial" w:hAnsi="Arial" w:cs="Arial"/>
          <w:lang w:val="bs-Latn-BA"/>
        </w:rPr>
        <w:t xml:space="preserve"> odnosno </w:t>
      </w:r>
      <w:r w:rsidR="00604AD9">
        <w:rPr>
          <w:rFonts w:ascii="Arial" w:hAnsi="Arial" w:cs="Arial"/>
          <w:lang w:val="bs-Latn-BA"/>
        </w:rPr>
        <w:t>fizičko</w:t>
      </w:r>
      <w:r w:rsidRPr="004B1FE5">
        <w:rPr>
          <w:rFonts w:ascii="Arial" w:hAnsi="Arial" w:cs="Arial"/>
          <w:lang w:val="bs-Latn-BA"/>
        </w:rPr>
        <w:t xml:space="preserve"> lice koje posjeduje specijalistička znanja potrebna za pripremu, ugovaranje i prov</w:t>
      </w:r>
      <w:r w:rsidR="00D01B2C" w:rsidRPr="004B1FE5">
        <w:rPr>
          <w:rFonts w:ascii="Arial" w:hAnsi="Arial" w:cs="Arial"/>
          <w:lang w:val="bs-Latn-BA"/>
        </w:rPr>
        <w:t xml:space="preserve">ođenje </w:t>
      </w:r>
      <w:r w:rsidRPr="004B1FE5">
        <w:rPr>
          <w:rFonts w:ascii="Arial" w:hAnsi="Arial" w:cs="Arial"/>
          <w:lang w:val="bs-Latn-BA"/>
        </w:rPr>
        <w:t>projekata JPP-a u skladu sa ovim zakonom.</w:t>
      </w:r>
    </w:p>
    <w:p w:rsidR="00115A90" w:rsidRPr="004B1FE5" w:rsidRDefault="00295C0E" w:rsidP="00C0029C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lang w:val="bs-Latn-BA"/>
        </w:rPr>
      </w:pPr>
      <w:r w:rsidRPr="004B1FE5">
        <w:rPr>
          <w:rFonts w:ascii="Arial" w:hAnsi="Arial" w:cs="Arial"/>
          <w:color w:val="auto"/>
          <w:lang w:val="bs-Latn-BA"/>
        </w:rPr>
        <w:t xml:space="preserve">Za pruženu stručnu podršku iz stava (1) ovoga člana konsultant odgovara prema opštim propisima, pravilima struke i odredbama ugovora sklopljenog sa javnim tijelom, odnosno javnim partnerom. </w:t>
      </w:r>
    </w:p>
    <w:p w:rsidR="00115A90" w:rsidRPr="004B1FE5" w:rsidRDefault="00295C0E" w:rsidP="00C0029C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lang w:val="bs-Latn-BA"/>
        </w:rPr>
      </w:pPr>
      <w:r w:rsidRPr="004B1FE5">
        <w:rPr>
          <w:rFonts w:ascii="Arial" w:hAnsi="Arial" w:cs="Arial"/>
          <w:color w:val="auto"/>
          <w:lang w:val="bs-Latn-BA"/>
        </w:rPr>
        <w:t>Konsultant ne smije u istom projektu istovremeno biti savjetnik ili zaposlenik javnog tijela i privatnog partnera, odnosno povezano lice sa javnim tijelom i privatnim partnerom</w:t>
      </w:r>
      <w:r w:rsidR="008B3D77">
        <w:rPr>
          <w:rFonts w:ascii="Arial" w:hAnsi="Arial" w:cs="Arial"/>
          <w:color w:val="auto"/>
          <w:lang w:val="bs-Latn-BA"/>
        </w:rPr>
        <w:t>.</w:t>
      </w:r>
    </w:p>
    <w:p w:rsidR="00295C0E" w:rsidRPr="004B1FE5" w:rsidRDefault="00295C0E" w:rsidP="00C0029C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lang w:val="bs-Latn-BA"/>
        </w:rPr>
      </w:pPr>
      <w:r w:rsidRPr="004B1FE5">
        <w:rPr>
          <w:rFonts w:ascii="Arial" w:hAnsi="Arial" w:cs="Arial"/>
          <w:color w:val="auto"/>
          <w:lang w:val="bs-Latn-BA"/>
        </w:rPr>
        <w:t xml:space="preserve">Javno tijelo postupak izbora konsultanta provodi u skladu sa propisima kojima se uređuje oblast javnih nabavki. </w:t>
      </w:r>
    </w:p>
    <w:p w:rsidR="00295C0E" w:rsidRPr="004B1FE5" w:rsidRDefault="00295C0E" w:rsidP="00C0029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Uslovi za </w:t>
      </w:r>
      <w:r w:rsidR="0030577B" w:rsidRPr="004B1FE5">
        <w:rPr>
          <w:rFonts w:ascii="Arial" w:hAnsi="Arial" w:cs="Arial"/>
          <w:sz w:val="24"/>
          <w:szCs w:val="24"/>
          <w:lang w:val="bs-Latn-BA"/>
        </w:rPr>
        <w:t>izbor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kao i prava i obaveze konsultanta uredit će se uredbom iz člana 9. stav (12) ovog zakona. </w:t>
      </w:r>
    </w:p>
    <w:p w:rsidR="00295C0E" w:rsidRPr="004B1FE5" w:rsidRDefault="00295C0E" w:rsidP="00C0029C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Pravna zaštita u postupku izbora konsultanta ostvaruje se u skladu sa propisima iz oblasti javnih nabavki.</w:t>
      </w:r>
    </w:p>
    <w:p w:rsidR="00EC53C2" w:rsidRDefault="00EC53C2" w:rsidP="00245898">
      <w:pPr>
        <w:pStyle w:val="ListParagraph"/>
        <w:widowControl w:val="0"/>
        <w:tabs>
          <w:tab w:val="left" w:pos="821"/>
        </w:tabs>
        <w:autoSpaceDE w:val="0"/>
        <w:autoSpaceDN w:val="0"/>
        <w:spacing w:line="240" w:lineRule="auto"/>
        <w:ind w:left="855" w:right="114"/>
        <w:jc w:val="both"/>
        <w:rPr>
          <w:rFonts w:ascii="Arial" w:hAnsi="Arial" w:cs="Arial"/>
          <w:sz w:val="24"/>
          <w:szCs w:val="24"/>
          <w:lang w:val="bs-Latn-BA"/>
        </w:rPr>
      </w:pPr>
    </w:p>
    <w:p w:rsidR="00C223E3" w:rsidRPr="004B1FE5" w:rsidRDefault="00C223E3" w:rsidP="00245898">
      <w:pPr>
        <w:pStyle w:val="ListParagraph"/>
        <w:widowControl w:val="0"/>
        <w:tabs>
          <w:tab w:val="left" w:pos="821"/>
        </w:tabs>
        <w:autoSpaceDE w:val="0"/>
        <w:autoSpaceDN w:val="0"/>
        <w:spacing w:line="240" w:lineRule="auto"/>
        <w:ind w:left="855" w:right="114"/>
        <w:jc w:val="both"/>
        <w:rPr>
          <w:rFonts w:ascii="Arial" w:hAnsi="Arial" w:cs="Arial"/>
          <w:sz w:val="24"/>
          <w:szCs w:val="24"/>
          <w:lang w:val="bs-Latn-BA"/>
        </w:rPr>
      </w:pPr>
    </w:p>
    <w:p w:rsidR="002B471F" w:rsidRPr="004B1FE5" w:rsidRDefault="00295C0E" w:rsidP="00B12ACD">
      <w:pPr>
        <w:spacing w:line="240" w:lineRule="auto"/>
        <w:ind w:left="1920" w:hanging="15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Odjeljak B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- PREDLAGANJE I ODOBRAVANJE PROJEKATA JPP-a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14.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(Predlaganje projekata JPP-a)</w:t>
      </w:r>
    </w:p>
    <w:p w:rsidR="00FC6FD8" w:rsidRPr="004B1FE5" w:rsidRDefault="00FC6FD8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3B12A8" w:rsidRDefault="00295C0E" w:rsidP="00C002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>Javna tijela su ovlaštena predlagati prov</w:t>
      </w:r>
      <w:r w:rsidR="003F28C9" w:rsidRPr="003B12A8">
        <w:rPr>
          <w:rFonts w:ascii="Arial" w:hAnsi="Arial" w:cs="Arial"/>
          <w:sz w:val="24"/>
          <w:szCs w:val="24"/>
          <w:lang w:val="bs-Latn-BA"/>
        </w:rPr>
        <w:t xml:space="preserve">ođenje </w:t>
      </w:r>
      <w:r w:rsidRPr="003B12A8">
        <w:rPr>
          <w:rFonts w:ascii="Arial" w:hAnsi="Arial" w:cs="Arial"/>
          <w:sz w:val="24"/>
          <w:szCs w:val="24"/>
          <w:lang w:val="bs-Latn-BA"/>
        </w:rPr>
        <w:t>projekata JPP-a na način utvrđen odredbama ovog zakona i podzakonskih akata donesenih na osnovu ovog zakona.</w:t>
      </w:r>
    </w:p>
    <w:p w:rsidR="00295C0E" w:rsidRPr="003B12A8" w:rsidRDefault="00295C0E" w:rsidP="00C002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>U cilju utvrđivanja tržišnog interesa potencijalnih privatnih partnera za učestvovanjem u provođenju projekata putem JPP-a, javna tijela mogu objaviti javni poziv za iskazivanje interesa za realizaciju projekata JPP-a.</w:t>
      </w:r>
    </w:p>
    <w:p w:rsidR="00295C0E" w:rsidRPr="003B12A8" w:rsidRDefault="00295C0E" w:rsidP="00C0029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>Javni poziv za iskazivanje interesa za realizaciju određenog projekta putem JPP-a objavljuje se na web</w:t>
      </w:r>
      <w:r w:rsidR="005C4427" w:rsidRPr="003B12A8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stranici javnog tijela. </w:t>
      </w:r>
    </w:p>
    <w:p w:rsidR="00295C0E" w:rsidRPr="003B12A8" w:rsidRDefault="00295C0E" w:rsidP="00C0029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 xml:space="preserve">Pripremljeni prijedlog projekta JPP-a javno tijelo dostavlja </w:t>
      </w:r>
      <w:r w:rsidR="00C223E3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na odobrenje.</w:t>
      </w:r>
    </w:p>
    <w:p w:rsidR="00295C0E" w:rsidRPr="003B12A8" w:rsidRDefault="00C223E3" w:rsidP="00C002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295C0E" w:rsidRPr="003B12A8">
        <w:rPr>
          <w:rFonts w:ascii="Arial" w:hAnsi="Arial" w:cs="Arial"/>
          <w:sz w:val="24"/>
          <w:szCs w:val="24"/>
          <w:lang w:val="bs-Latn-BA"/>
        </w:rPr>
        <w:t>, nakon ocjen</w:t>
      </w:r>
      <w:r w:rsidR="00040200" w:rsidRPr="003B12A8">
        <w:rPr>
          <w:rFonts w:ascii="Arial" w:hAnsi="Arial" w:cs="Arial"/>
          <w:sz w:val="24"/>
          <w:szCs w:val="24"/>
          <w:lang w:val="bs-Latn-BA"/>
        </w:rPr>
        <w:t>e sadržaja prijedloga projekta,</w:t>
      </w:r>
      <w:r w:rsidR="00295C0E" w:rsidRPr="003B12A8">
        <w:rPr>
          <w:rFonts w:ascii="Arial" w:hAnsi="Arial" w:cs="Arial"/>
          <w:sz w:val="24"/>
          <w:szCs w:val="24"/>
          <w:lang w:val="bs-Latn-BA"/>
        </w:rPr>
        <w:t xml:space="preserve"> ukoliko su ispunjeni uslovi, odobrava prijedlog</w:t>
      </w:r>
      <w:r w:rsidR="005C3B77" w:rsidRPr="003B12A8">
        <w:rPr>
          <w:rFonts w:ascii="Arial" w:hAnsi="Arial" w:cs="Arial"/>
          <w:sz w:val="24"/>
          <w:szCs w:val="24"/>
          <w:lang w:val="bs-Latn-BA"/>
        </w:rPr>
        <w:t xml:space="preserve"> projekta JPP i ist</w:t>
      </w:r>
      <w:r w:rsidR="003F28C9" w:rsidRPr="003B12A8">
        <w:rPr>
          <w:rFonts w:ascii="Arial" w:hAnsi="Arial" w:cs="Arial"/>
          <w:sz w:val="24"/>
          <w:szCs w:val="24"/>
          <w:lang w:val="bs-Latn-BA"/>
        </w:rPr>
        <w:t>i</w:t>
      </w:r>
      <w:r w:rsidR="005C3B77" w:rsidRPr="003B12A8">
        <w:rPr>
          <w:rFonts w:ascii="Arial" w:hAnsi="Arial" w:cs="Arial"/>
          <w:sz w:val="24"/>
          <w:szCs w:val="24"/>
          <w:lang w:val="bs-Latn-BA"/>
        </w:rPr>
        <w:t xml:space="preserve"> dostavlja </w:t>
      </w:r>
      <w:r w:rsidR="00295C0E" w:rsidRPr="003B12A8">
        <w:rPr>
          <w:rFonts w:ascii="Arial" w:hAnsi="Arial" w:cs="Arial"/>
          <w:sz w:val="24"/>
          <w:szCs w:val="24"/>
          <w:lang w:val="bs-Latn-BA"/>
        </w:rPr>
        <w:t>javnom tijelu u roku od 30 dana od dana dostavljanja prijedloga projekta.</w:t>
      </w:r>
    </w:p>
    <w:p w:rsidR="00295C0E" w:rsidRPr="003B12A8" w:rsidRDefault="00295C0E" w:rsidP="00C0029C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 xml:space="preserve">U slučaju da </w:t>
      </w:r>
      <w:r w:rsidR="00C223E3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C223E3" w:rsidRPr="003B12A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223E3">
        <w:rPr>
          <w:rFonts w:ascii="Arial" w:hAnsi="Arial" w:cs="Arial"/>
          <w:sz w:val="24"/>
          <w:szCs w:val="24"/>
          <w:lang w:val="bs-Latn-BA"/>
        </w:rPr>
        <w:t>ne izda odobrenje, dužno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je u roku iz stava (5) ovog člana javnom tijelu dostaviti mišljenje o utvrđenim nedostacima prijedloga projekta.</w:t>
      </w:r>
    </w:p>
    <w:p w:rsidR="00295C0E" w:rsidRPr="003B12A8" w:rsidRDefault="00295C0E" w:rsidP="00C0029C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 xml:space="preserve">Ukoliko javno tijelo ne otkloni utvrđene nedostatke iz datog mišljenja iz stava (6) ovog člana u roku od 60 dana smatra se da je odustalo od prijedloga projekta JPP-a, o čemu </w:t>
      </w:r>
      <w:r w:rsidR="00B10657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B10657" w:rsidRPr="003B12A8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B12A8">
        <w:rPr>
          <w:rFonts w:ascii="Arial" w:hAnsi="Arial" w:cs="Arial"/>
          <w:sz w:val="24"/>
          <w:szCs w:val="24"/>
          <w:lang w:val="bs-Latn-BA"/>
        </w:rPr>
        <w:t>donosi zaključak.</w:t>
      </w:r>
    </w:p>
    <w:p w:rsidR="00295C0E" w:rsidRPr="003B12A8" w:rsidRDefault="00295C0E" w:rsidP="00C002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>Javno tijelo, po pri</w:t>
      </w:r>
      <w:r w:rsidR="00CB7F0D" w:rsidRPr="003B12A8">
        <w:rPr>
          <w:rFonts w:ascii="Arial" w:hAnsi="Arial" w:cs="Arial"/>
          <w:sz w:val="24"/>
          <w:szCs w:val="24"/>
          <w:lang w:val="bs-Latn-BA"/>
        </w:rPr>
        <w:t>jemu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odobrenja iz stava (5) ovog člana, dostavlja resornom ministarstvu cjelokupnu dokumentaciju kao i pribavljena mišljenja iz člana 16. ovog zakona.</w:t>
      </w:r>
    </w:p>
    <w:p w:rsidR="00295C0E" w:rsidRPr="003B12A8" w:rsidRDefault="00295C0E" w:rsidP="00C0029C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40" w:lineRule="auto"/>
        <w:ind w:right="114"/>
        <w:jc w:val="both"/>
        <w:rPr>
          <w:rFonts w:ascii="Arial" w:hAnsi="Arial" w:cs="Arial"/>
          <w:sz w:val="24"/>
          <w:szCs w:val="24"/>
          <w:lang w:val="bs-Latn-BA"/>
        </w:rPr>
      </w:pPr>
      <w:r w:rsidRPr="003B12A8">
        <w:rPr>
          <w:rFonts w:ascii="Arial" w:hAnsi="Arial" w:cs="Arial"/>
          <w:sz w:val="24"/>
          <w:szCs w:val="24"/>
          <w:lang w:val="bs-Latn-BA"/>
        </w:rPr>
        <w:t xml:space="preserve">Resorno ministarstvo u roku od 15 dana od dana prijema dokumentacije iz stava (8) ovog člana sačinjava i dostavlja Vladi Federacije BiH prijedlog odluke o </w:t>
      </w:r>
      <w:r w:rsidR="008B47F9" w:rsidRPr="003B12A8">
        <w:rPr>
          <w:rFonts w:ascii="Arial" w:hAnsi="Arial" w:cs="Arial"/>
          <w:sz w:val="24"/>
          <w:szCs w:val="24"/>
          <w:lang w:val="bs-Latn-BA"/>
        </w:rPr>
        <w:t>opredijeljenosti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za uspostavljanje </w:t>
      </w:r>
      <w:r w:rsidR="00C8247D" w:rsidRPr="003B12A8">
        <w:rPr>
          <w:rFonts w:ascii="Arial" w:hAnsi="Arial" w:cs="Arial"/>
          <w:sz w:val="24"/>
          <w:szCs w:val="24"/>
          <w:lang w:val="bs-Latn-BA"/>
        </w:rPr>
        <w:t>JPP-a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radi </w:t>
      </w:r>
      <w:r w:rsidR="00426453" w:rsidRPr="003B12A8">
        <w:rPr>
          <w:rFonts w:ascii="Arial" w:hAnsi="Arial" w:cs="Arial"/>
          <w:sz w:val="24"/>
          <w:szCs w:val="24"/>
          <w:lang w:val="bs-Latn-BA"/>
        </w:rPr>
        <w:t>provođenja</w:t>
      </w:r>
      <w:r w:rsidRPr="003B12A8">
        <w:rPr>
          <w:rFonts w:ascii="Arial" w:hAnsi="Arial" w:cs="Arial"/>
          <w:sz w:val="24"/>
          <w:szCs w:val="24"/>
          <w:lang w:val="bs-Latn-BA"/>
        </w:rPr>
        <w:t xml:space="preserve"> proje</w:t>
      </w:r>
      <w:r w:rsidR="005C3B77" w:rsidRPr="003B12A8">
        <w:rPr>
          <w:rFonts w:ascii="Arial" w:hAnsi="Arial" w:cs="Arial"/>
          <w:sz w:val="24"/>
          <w:szCs w:val="24"/>
          <w:lang w:val="bs-Latn-BA"/>
        </w:rPr>
        <w:t xml:space="preserve">kta JPP-a. </w:t>
      </w:r>
    </w:p>
    <w:p w:rsidR="00FC6FD8" w:rsidRPr="004B1FE5" w:rsidRDefault="00FC6FD8" w:rsidP="0024589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FC6FD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14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15.</w:t>
      </w:r>
    </w:p>
    <w:p w:rsidR="00295C0E" w:rsidRPr="004B1FE5" w:rsidRDefault="00295C0E" w:rsidP="00FC6FD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(Prijedlog zainteres</w:t>
      </w:r>
      <w:r w:rsidR="00CB7F0D" w:rsidRPr="004B1FE5">
        <w:rPr>
          <w:rFonts w:ascii="Arial" w:hAnsi="Arial" w:cs="Arial"/>
          <w:b/>
          <w:sz w:val="24"/>
          <w:szCs w:val="24"/>
          <w:lang w:val="bs-Latn-BA"/>
        </w:rPr>
        <w:t>ovanih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lica)</w:t>
      </w:r>
    </w:p>
    <w:p w:rsidR="00295C0E" w:rsidRPr="004B1FE5" w:rsidRDefault="00295C0E" w:rsidP="00FC6FD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Odredba iz člana </w:t>
      </w:r>
      <w:r w:rsidR="00ED01D2" w:rsidRPr="004B1FE5">
        <w:rPr>
          <w:rFonts w:ascii="Arial" w:hAnsi="Arial" w:cs="Arial"/>
          <w:sz w:val="24"/>
          <w:szCs w:val="24"/>
          <w:lang w:val="bs-Latn-BA"/>
        </w:rPr>
        <w:t>14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. stav (1) ovog zakona ne isključuje mogućnost davanja prijedloga </w:t>
      </w:r>
      <w:r w:rsidR="000C0C5F" w:rsidRPr="004B1FE5">
        <w:rPr>
          <w:rFonts w:ascii="Arial" w:hAnsi="Arial" w:cs="Arial"/>
          <w:sz w:val="24"/>
          <w:szCs w:val="24"/>
          <w:lang w:val="bs-Latn-BA"/>
        </w:rPr>
        <w:t xml:space="preserve">projekata </w:t>
      </w:r>
      <w:r w:rsidRPr="004B1FE5">
        <w:rPr>
          <w:rFonts w:ascii="Arial" w:hAnsi="Arial" w:cs="Arial"/>
          <w:sz w:val="24"/>
          <w:szCs w:val="24"/>
          <w:lang w:val="bs-Latn-BA"/>
        </w:rPr>
        <w:t>JPP</w:t>
      </w:r>
      <w:r w:rsidR="000C0C5F">
        <w:rPr>
          <w:rFonts w:ascii="Arial" w:hAnsi="Arial" w:cs="Arial"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od strane poslovnog sektora, odnosno privrednih komora, asocijacija poslovnog sektora i drugih zainteres</w:t>
      </w:r>
      <w:r w:rsidR="00CB7F0D" w:rsidRPr="004B1FE5">
        <w:rPr>
          <w:rFonts w:ascii="Arial" w:hAnsi="Arial" w:cs="Arial"/>
          <w:sz w:val="24"/>
          <w:szCs w:val="24"/>
          <w:lang w:val="bs-Latn-BA"/>
        </w:rPr>
        <w:t>ovanih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lica putem nadležnog ministarstva.</w:t>
      </w: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Nadležno ministarstvo može da prihvati prijedlog iz stava (1) ovog člana pod uslovom da se taj prijedlog ne odnosi na projekat obuhvaćen planom potencijalnih projekata iz člana 9. st. (2) i (3) ovog zakona. </w:t>
      </w: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osnovu prijedloga zainteresovanog lica i odluke o prihvatanju iz stava (2) ovog člana, javno tijelo priprema prijedlog projekta i na odgovarajući način postupa u skladu sa članom 14. ovog zakona</w:t>
      </w:r>
      <w:r w:rsidR="0043536E">
        <w:rPr>
          <w:rFonts w:ascii="Arial" w:hAnsi="Arial" w:cs="Arial"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Naknadu objektivnih i opravdanih troškova izrade preliminarnog prijedloga iz stava (1) ovog člana izvrši</w:t>
      </w:r>
      <w:r w:rsidR="009E6EDA">
        <w:rPr>
          <w:rFonts w:ascii="Arial" w:hAnsi="Arial" w:cs="Arial"/>
          <w:sz w:val="24"/>
          <w:szCs w:val="24"/>
          <w:lang w:val="bs-Latn-BA"/>
        </w:rPr>
        <w:t xml:space="preserve">t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će izabrani ponuđač nakon okončanja postupka dodjele ugovora, odnosno privatni partner u skladu sa ugovorom o JPP-u. </w:t>
      </w: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Predlagač iz stava (1) ovog člana, može učestvovati u postupku dodjele ugovora o JPP-u pod jednakim uslovima sa ostalim ponuđačima i ne smije imati povlašten tretman.</w:t>
      </w:r>
    </w:p>
    <w:p w:rsidR="00295C0E" w:rsidRPr="004B1FE5" w:rsidRDefault="00295C0E" w:rsidP="00C0029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Forma i sadržaj prijedloga iz stava (1) ovog člana, kao i uslovi učešća ponuđača u postupku odlučivanja i dodjele ugovora o JPP-u po pr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ijedlogu zainteresovanih lica, </w:t>
      </w:r>
      <w:r w:rsidRPr="004B1FE5">
        <w:rPr>
          <w:rFonts w:ascii="Arial" w:hAnsi="Arial" w:cs="Arial"/>
          <w:sz w:val="24"/>
          <w:szCs w:val="24"/>
          <w:lang w:val="bs-Latn-BA"/>
        </w:rPr>
        <w:t>uredit će se uredbom iz člana 9. stav (12) ovog zakona.</w:t>
      </w:r>
    </w:p>
    <w:p w:rsidR="00295C0E" w:rsidRPr="004B1FE5" w:rsidRDefault="00295C0E" w:rsidP="00245898">
      <w:pPr>
        <w:pStyle w:val="ListParagraph"/>
        <w:spacing w:line="240" w:lineRule="auto"/>
        <w:ind w:left="927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16.</w:t>
      </w:r>
    </w:p>
    <w:p w:rsidR="00295C0E" w:rsidRPr="004B1FE5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(Prilozi uz  prijedlog projekta JPP-a)</w:t>
      </w:r>
    </w:p>
    <w:p w:rsidR="00295C0E" w:rsidRPr="004B1FE5" w:rsidRDefault="005C3B77" w:rsidP="00B12ACD">
      <w:pPr>
        <w:tabs>
          <w:tab w:val="left" w:pos="851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Javno tijelo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dužno je prilikom dostav</w:t>
      </w:r>
      <w:r w:rsidR="00D2530E">
        <w:rPr>
          <w:rFonts w:ascii="Arial" w:hAnsi="Arial" w:cs="Arial"/>
          <w:sz w:val="24"/>
          <w:szCs w:val="24"/>
          <w:lang w:val="bs-Latn-BA"/>
        </w:rPr>
        <w:t>ljanja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projekta u skladu sa članom 14. stav (4) ovog zakona, dostaviti </w:t>
      </w:r>
      <w:r w:rsidR="004D6D39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: </w:t>
      </w:r>
    </w:p>
    <w:p w:rsidR="00295C0E" w:rsidRPr="004B1FE5" w:rsidRDefault="004D6D39" w:rsidP="00C0029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prethodno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mišljenje Federalnog ministarstva finansija o usklađenosti prijedloga projekta sa budžetskim projekcijama i planovima, fiskalnim rizicima i ograničenjima</w:t>
      </w:r>
      <w:r w:rsidR="00040200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propisanim posebnim propisima, kao i o finansijskoj i fiskalnoj održivosti prijedloga projekta,</w:t>
      </w:r>
    </w:p>
    <w:p w:rsidR="00295C0E" w:rsidRPr="004B1FE5" w:rsidRDefault="00295C0E" w:rsidP="00C0029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mišljenje nadležnog ministarstva o usklađenosti prijedloga projekta sa sektorskim razvojnim planovima i strategijama, odnosno propisima iz područja njegove nadležnosti</w:t>
      </w:r>
      <w:r w:rsidR="00F64FDD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295C0E" w:rsidP="00C0029C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odluku o imenovanju konsultanta, ukoliko je izabran</w:t>
      </w:r>
      <w:r w:rsidR="00155AD3" w:rsidRPr="004B1FE5">
        <w:rPr>
          <w:rFonts w:ascii="Arial" w:hAnsi="Arial" w:cs="Arial"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2B471F" w:rsidRPr="004B1FE5" w:rsidRDefault="002B471F" w:rsidP="00245898">
      <w:pPr>
        <w:pStyle w:val="ListParagraph"/>
        <w:tabs>
          <w:tab w:val="left" w:pos="851"/>
        </w:tabs>
        <w:spacing w:line="240" w:lineRule="auto"/>
        <w:ind w:left="1080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17.</w:t>
      </w:r>
    </w:p>
    <w:p w:rsidR="00295C0E" w:rsidRPr="004B1FE5" w:rsidRDefault="00295C0E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(Status projekta JPP-a)</w:t>
      </w:r>
    </w:p>
    <w:p w:rsidR="00FC6FD8" w:rsidRPr="004B1FE5" w:rsidRDefault="00FC6FD8" w:rsidP="00FC6FD8">
      <w:pPr>
        <w:pStyle w:val="ListParagraph"/>
        <w:tabs>
          <w:tab w:val="left" w:pos="4170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Vlada Federacije BiH na prijedlog resornog ministarstva iz člana 14. stav (9) ovog zakona, donosi odluku o </w:t>
      </w:r>
      <w:r w:rsidR="008B47F9" w:rsidRPr="004B1FE5">
        <w:rPr>
          <w:rFonts w:ascii="Arial" w:hAnsi="Arial" w:cs="Arial"/>
          <w:sz w:val="24"/>
          <w:szCs w:val="24"/>
          <w:lang w:val="bs-Latn-BA"/>
        </w:rPr>
        <w:t>opredijeljenosti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za uspostavljanje JPP-a radi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projekta JPP-a ili zaključak o neprihvatanj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u prijedloga projekta JPP-a. </w:t>
      </w:r>
    </w:p>
    <w:p w:rsidR="00295C0E" w:rsidRPr="004B1FE5" w:rsidRDefault="00295C0E" w:rsidP="00C0029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Vlada Federacije BiH odluku, odnosno zaključak iz stava (1) ovog člana dostavlja resornom ministarstvu u roku od 15 dana od dana donošenja odluke odnosno zaključka.</w:t>
      </w:r>
    </w:p>
    <w:p w:rsidR="00295C0E" w:rsidRPr="004B1FE5" w:rsidRDefault="00295C0E" w:rsidP="00C0029C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Prijedlog projekta stiče status projekta isključivo na osnovu odluke iz stava (1) ovog člana.</w:t>
      </w:r>
    </w:p>
    <w:p w:rsidR="00C0029C" w:rsidRPr="004B1FE5" w:rsidRDefault="00C0029C" w:rsidP="00C0029C">
      <w:pPr>
        <w:pStyle w:val="ListParagraph"/>
        <w:spacing w:line="240" w:lineRule="auto"/>
        <w:ind w:left="643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283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III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– DODJELA UGOVORA, REGISTAR I NADZOR</w:t>
      </w:r>
    </w:p>
    <w:p w:rsidR="002B471F" w:rsidRPr="004B1FE5" w:rsidRDefault="00295C0E" w:rsidP="00B12ACD">
      <w:pPr>
        <w:spacing w:line="240" w:lineRule="auto"/>
        <w:ind w:left="283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A.</w:t>
      </w:r>
      <w:r w:rsidR="00200E3E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5C3B77" w:rsidRPr="004B1FE5">
        <w:rPr>
          <w:rFonts w:ascii="Arial" w:hAnsi="Arial" w:cs="Arial"/>
          <w:b/>
          <w:sz w:val="24"/>
          <w:szCs w:val="24"/>
          <w:lang w:val="bs-Latn-BA"/>
        </w:rPr>
        <w:t xml:space="preserve">-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D</w:t>
      </w:r>
      <w:r w:rsidR="00B74908" w:rsidRPr="004B1FE5">
        <w:rPr>
          <w:rFonts w:ascii="Arial" w:hAnsi="Arial" w:cs="Arial"/>
          <w:b/>
          <w:sz w:val="24"/>
          <w:szCs w:val="24"/>
          <w:lang w:val="bs-Latn-BA"/>
        </w:rPr>
        <w:t>ODJELA I SADRŽAJ UGOVORA O JPP-u</w:t>
      </w:r>
    </w:p>
    <w:p w:rsidR="00295C0E" w:rsidRPr="004B1FE5" w:rsidRDefault="00295C0E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18.</w:t>
      </w:r>
    </w:p>
    <w:p w:rsidR="00295C0E" w:rsidRPr="004B1FE5" w:rsidRDefault="00295C0E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(Postupak dodjele ugovora o JPP-u)</w:t>
      </w:r>
    </w:p>
    <w:p w:rsidR="00FC6FD8" w:rsidRPr="004B1FE5" w:rsidRDefault="00FC6FD8" w:rsidP="00FC6FD8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osnovu odluke iz člana 17. stav (1) ovog zakona, javno tijelo provodi postupak dodjele ugovora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o JPP-u.</w:t>
      </w:r>
    </w:p>
    <w:p w:rsidR="00295C0E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Postupak iz stava (1) ovog člana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provodi se putem javnog poziva koji traje 60 dana, počev od 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 xml:space="preserve">dana </w:t>
      </w:r>
      <w:r w:rsidRPr="004B1FE5">
        <w:rPr>
          <w:rFonts w:ascii="Arial" w:hAnsi="Arial" w:cs="Arial"/>
          <w:sz w:val="24"/>
          <w:szCs w:val="24"/>
          <w:lang w:val="bs-Latn-BA"/>
        </w:rPr>
        <w:t>objav</w:t>
      </w:r>
      <w:r w:rsidR="00BF2EA2">
        <w:rPr>
          <w:rFonts w:ascii="Arial" w:hAnsi="Arial" w:cs="Arial"/>
          <w:sz w:val="24"/>
          <w:szCs w:val="24"/>
          <w:lang w:val="bs-Latn-BA"/>
        </w:rPr>
        <w:t>ljivanja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javnog poziva u „Službenim novinama Federacije BiH“.</w:t>
      </w:r>
    </w:p>
    <w:p w:rsidR="00295C0E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Javno tijelo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prije objavljivanja javnog poziva, dužno je </w:t>
      </w:r>
      <w:r w:rsidR="00980F74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980F74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dostaviti odluku iz člana 17. stav (1) ovog zakona i ovjerenu kopiju dokumentacije za nadmetanje na ocjenu i odobr</w:t>
      </w:r>
      <w:r w:rsidR="0031277F">
        <w:rPr>
          <w:rFonts w:ascii="Arial" w:hAnsi="Arial" w:cs="Arial"/>
          <w:sz w:val="24"/>
          <w:szCs w:val="24"/>
          <w:lang w:val="bs-Latn-BA"/>
        </w:rPr>
        <w:t>avanje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295C0E" w:rsidRPr="004B1FE5" w:rsidRDefault="00400D07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na osnovu ocjene o usklađenosti dokumentacije sa odobrenim projektom JPP-a, odobrava upotrebu dokumentacije za nadmetanje u roku od 15 dana od dana zaprimanja dokumentacije iz stava (3) ovog člana.</w:t>
      </w:r>
    </w:p>
    <w:p w:rsidR="00967AD8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osnovu rezultata javnog poziva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javno tijelo donosi odluku o izabranom ponuđaču. </w:t>
      </w:r>
    </w:p>
    <w:p w:rsidR="00295C0E" w:rsidRPr="004B1FE5" w:rsidRDefault="00967AD8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</w:t>
      </w:r>
      <w:r w:rsidR="00040200" w:rsidRPr="004B1FE5">
        <w:rPr>
          <w:rFonts w:ascii="Arial" w:hAnsi="Arial" w:cs="Arial"/>
          <w:sz w:val="24"/>
          <w:szCs w:val="24"/>
          <w:lang w:val="bs-Latn-BA"/>
        </w:rPr>
        <w:t xml:space="preserve">rije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zaključ</w:t>
      </w:r>
      <w:r w:rsidR="006234A8">
        <w:rPr>
          <w:rFonts w:ascii="Arial" w:hAnsi="Arial" w:cs="Arial"/>
          <w:sz w:val="24"/>
          <w:szCs w:val="24"/>
          <w:lang w:val="bs-Latn-BA"/>
        </w:rPr>
        <w:t>ivanja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ugovora o JPP-u javno tijelo je dužno putem resornog ministarstva pribaviti mišljenje Federalnog pravobranilaštva na prijedlog ugovora o JPP-u i saglasnost Vlade Federacije BiH za njegovo zaključ</w:t>
      </w:r>
      <w:r w:rsidR="00DA6AB4" w:rsidRPr="004B1FE5">
        <w:rPr>
          <w:rFonts w:ascii="Arial" w:hAnsi="Arial" w:cs="Arial"/>
          <w:sz w:val="24"/>
          <w:szCs w:val="24"/>
          <w:lang w:val="bs-Latn-BA"/>
        </w:rPr>
        <w:t>ivanje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osnovu odluke iz stava (5) i saglas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nosti iz stava (6) ovog člana, javno tijelo </w:t>
      </w:r>
      <w:r w:rsidRPr="004B1FE5">
        <w:rPr>
          <w:rFonts w:ascii="Arial" w:hAnsi="Arial" w:cs="Arial"/>
          <w:sz w:val="24"/>
          <w:szCs w:val="24"/>
          <w:lang w:val="bs-Latn-BA"/>
        </w:rPr>
        <w:t>zakl</w:t>
      </w:r>
      <w:r w:rsidR="000F2647">
        <w:rPr>
          <w:rFonts w:ascii="Arial" w:hAnsi="Arial" w:cs="Arial"/>
          <w:sz w:val="24"/>
          <w:szCs w:val="24"/>
          <w:lang w:val="bs-Latn-BA"/>
        </w:rPr>
        <w:t>jučuje ugovor o JPP-u sa PLPN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čiji je osnivač izabrani ponuđač.</w:t>
      </w:r>
    </w:p>
    <w:p w:rsidR="00295C0E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Ukoliko se ne dobije saglasnost iz stava (6) ovo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g člana, nadležno javno tijelo </w:t>
      </w:r>
      <w:r w:rsidRPr="004B1FE5">
        <w:rPr>
          <w:rFonts w:ascii="Arial" w:hAnsi="Arial" w:cs="Arial"/>
          <w:sz w:val="24"/>
          <w:szCs w:val="24"/>
          <w:lang w:val="bs-Latn-BA"/>
        </w:rPr>
        <w:t>donosi odluku o poništ</w:t>
      </w:r>
      <w:r w:rsidR="00512F0A" w:rsidRPr="004B1FE5">
        <w:rPr>
          <w:rFonts w:ascii="Arial" w:hAnsi="Arial" w:cs="Arial"/>
          <w:sz w:val="24"/>
          <w:szCs w:val="24"/>
          <w:lang w:val="bs-Latn-BA"/>
        </w:rPr>
        <w:t xml:space="preserve">avanju </w:t>
      </w:r>
      <w:r w:rsidRPr="004B1FE5">
        <w:rPr>
          <w:rFonts w:ascii="Arial" w:hAnsi="Arial" w:cs="Arial"/>
          <w:sz w:val="24"/>
          <w:szCs w:val="24"/>
          <w:lang w:val="bs-Latn-BA"/>
        </w:rPr>
        <w:t>odluke o izabranom ponuđaču, koja je konačna i protiv koje izabrani ponuđač može neposredno pokrenuti upravni spor kod nadležnog suda.</w:t>
      </w:r>
    </w:p>
    <w:p w:rsidR="00967AD8" w:rsidRPr="004B1FE5" w:rsidRDefault="00295C0E" w:rsidP="00C0029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Sredstva za prov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 xml:space="preserve">ođenje </w:t>
      </w:r>
      <w:r w:rsidRPr="004B1FE5">
        <w:rPr>
          <w:rFonts w:ascii="Arial" w:hAnsi="Arial" w:cs="Arial"/>
          <w:sz w:val="24"/>
          <w:szCs w:val="24"/>
          <w:lang w:val="bs-Latn-BA"/>
        </w:rPr>
        <w:t>postupka dodjele ugovora o JPP-u o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>bezbjeđuje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javno tijelo.</w:t>
      </w:r>
    </w:p>
    <w:p w:rsidR="002B471F" w:rsidRPr="004B1FE5" w:rsidRDefault="00295C0E" w:rsidP="00F8680A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Postupak dodjele ugovora o JPP-u bliže će</w:t>
      </w:r>
      <w:r w:rsidR="00AE7D7B" w:rsidRPr="004B1FE5">
        <w:rPr>
          <w:rFonts w:ascii="Arial" w:hAnsi="Arial" w:cs="Arial"/>
          <w:sz w:val="24"/>
          <w:szCs w:val="24"/>
          <w:lang w:val="bs-Latn-BA"/>
        </w:rPr>
        <w:t xml:space="preserve"> se urediti u</w:t>
      </w:r>
      <w:r w:rsidRPr="004B1FE5">
        <w:rPr>
          <w:rFonts w:ascii="Arial" w:hAnsi="Arial" w:cs="Arial"/>
          <w:sz w:val="24"/>
          <w:szCs w:val="24"/>
          <w:lang w:val="bs-Latn-BA"/>
        </w:rPr>
        <w:t>redbom iz člana 9. stav (12) ovog zakona.</w:t>
      </w: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Član 19.</w:t>
      </w: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(Obavezni sadržaj ugovora o JPP</w:t>
      </w:r>
      <w:r w:rsidR="00376287">
        <w:rPr>
          <w:rFonts w:ascii="Arial" w:hAnsi="Arial" w:cs="Arial"/>
          <w:b/>
          <w:bCs/>
          <w:sz w:val="24"/>
          <w:szCs w:val="24"/>
          <w:lang w:val="bs-Latn-BA"/>
        </w:rPr>
        <w:t>-u</w:t>
      </w: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)</w:t>
      </w: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295C0E" w:rsidRPr="004B1FE5" w:rsidRDefault="00295C0E" w:rsidP="007864F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 o JPP-u naročito sadrži:</w:t>
      </w:r>
    </w:p>
    <w:p w:rsidR="00B10769" w:rsidRPr="004B1FE5" w:rsidRDefault="00B10769" w:rsidP="00B10769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pravni osnov za zaključivanje ugovora o JPP-u,</w:t>
      </w:r>
    </w:p>
    <w:p w:rsidR="000963DF" w:rsidRPr="004B1FE5" w:rsidRDefault="000963DF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ugovorne strane,</w:t>
      </w:r>
    </w:p>
    <w:p w:rsidR="00295C0E" w:rsidRPr="004B1FE5" w:rsidRDefault="00F66493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definicij</w:t>
      </w:r>
      <w:r w:rsidR="003C1440"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pojedinih pojmova i izraza u ugovoru o JPP-u,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predmet ugovora o JPP-u,</w:t>
      </w:r>
    </w:p>
    <w:p w:rsidR="00295C0E" w:rsidRPr="004B1FE5" w:rsidRDefault="003C1440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svrhu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predmeta ugovora o JPP-u,</w:t>
      </w:r>
    </w:p>
    <w:p w:rsidR="00295C0E" w:rsidRPr="004B1FE5" w:rsidRDefault="003C1440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postavljene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standard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usluga i drug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standard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u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vez</w:t>
      </w:r>
      <w:r>
        <w:rPr>
          <w:rFonts w:ascii="Arial" w:hAnsi="Arial" w:cs="Arial"/>
          <w:sz w:val="24"/>
          <w:szCs w:val="24"/>
          <w:lang w:val="bs-Latn-BA"/>
        </w:rPr>
        <w:t xml:space="preserve">i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predmet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ugovora o JPP-u,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period na koji se zaključuje ugovor o JPP-u,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imovinska prava i obaveze ugovornih strana,</w:t>
      </w:r>
    </w:p>
    <w:p w:rsidR="00295C0E" w:rsidRPr="004B1FE5" w:rsidRDefault="003C1440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podjelu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rizika i odnosnih obaveza između ugovornih strana,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međusobne finansijske obaveze ugovornih strana,</w:t>
      </w:r>
    </w:p>
    <w:p w:rsidR="00295C0E" w:rsidRPr="004B1FE5" w:rsidRDefault="00F34187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finansijski model i ostale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finansijsk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element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ugovora o JPP-u,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finansijske i</w:t>
      </w:r>
      <w:r w:rsidR="000B301D">
        <w:rPr>
          <w:rFonts w:ascii="Arial" w:hAnsi="Arial" w:cs="Arial"/>
          <w:sz w:val="24"/>
          <w:szCs w:val="24"/>
          <w:lang w:val="bs-Latn-BA"/>
        </w:rPr>
        <w:t xml:space="preserve"> druge potrebne garancije PLPN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za izvršenje ugovora o JPP-u,</w:t>
      </w:r>
    </w:p>
    <w:p w:rsidR="00295C0E" w:rsidRPr="004B1FE5" w:rsidRDefault="000B301D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garancije osnivača PLPN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za obaveze u izvršenju ugovora o JPP-u,</w:t>
      </w:r>
    </w:p>
    <w:p w:rsidR="00295C0E" w:rsidRPr="004B1FE5" w:rsidRDefault="00F34187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događaje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okolnosti koji mogu prouzro</w:t>
      </w:r>
      <w:r w:rsidR="000963DF" w:rsidRPr="004B1FE5">
        <w:rPr>
          <w:rFonts w:ascii="Arial" w:hAnsi="Arial" w:cs="Arial"/>
          <w:sz w:val="24"/>
          <w:szCs w:val="24"/>
          <w:lang w:val="bs-Latn-BA"/>
        </w:rPr>
        <w:t>kovati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štetu i način postupanja ugovornih strana u slučaju njihovog nastanka,</w:t>
      </w:r>
    </w:p>
    <w:p w:rsidR="00295C0E" w:rsidRPr="004B1FE5" w:rsidRDefault="00F34187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višu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sil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procedur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za postupanje ugovornih strana,</w:t>
      </w:r>
    </w:p>
    <w:p w:rsidR="00295C0E" w:rsidRPr="004B1FE5" w:rsidRDefault="00295C0E" w:rsidP="00C0029C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ugovorne kazne,</w:t>
      </w:r>
    </w:p>
    <w:p w:rsidR="00295C0E" w:rsidRPr="004B1FE5" w:rsidRDefault="00295C0E" w:rsidP="00C0029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zatezne kamate,</w:t>
      </w:r>
    </w:p>
    <w:p w:rsidR="00295C0E" w:rsidRPr="004B1FE5" w:rsidRDefault="001E65FB" w:rsidP="00C0029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polis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e osiguranja,</w:t>
      </w:r>
    </w:p>
    <w:p w:rsidR="00295C0E" w:rsidRPr="004B1FE5" w:rsidRDefault="00295C0E" w:rsidP="00C0029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posljedice neispunj</w:t>
      </w:r>
      <w:r w:rsidR="000963DF" w:rsidRPr="004B1FE5">
        <w:rPr>
          <w:rFonts w:ascii="Arial" w:hAnsi="Arial" w:cs="Arial"/>
          <w:sz w:val="24"/>
          <w:szCs w:val="24"/>
          <w:lang w:val="bs-Latn-BA"/>
        </w:rPr>
        <w:t>avanja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ugovornih obaveza,</w:t>
      </w:r>
    </w:p>
    <w:p w:rsidR="00295C0E" w:rsidRPr="004B1FE5" w:rsidRDefault="00295C0E" w:rsidP="00C0029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prestanak ugovora o JPP-u,</w:t>
      </w:r>
    </w:p>
    <w:p w:rsidR="00295C0E" w:rsidRPr="004B1FE5" w:rsidRDefault="00295C0E" w:rsidP="00C0029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raskid ugovora o JPP-u i posljedice raskida ovog ugovora,</w:t>
      </w:r>
    </w:p>
    <w:p w:rsidR="00295C0E" w:rsidRPr="004B1FE5" w:rsidRDefault="00FD772F" w:rsidP="00C0029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zaštitu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okoli</w:t>
      </w:r>
      <w:r w:rsidR="009E6EDA">
        <w:rPr>
          <w:rFonts w:ascii="Arial" w:hAnsi="Arial" w:cs="Arial"/>
          <w:sz w:val="24"/>
          <w:szCs w:val="24"/>
          <w:lang w:val="bs-Latn-BA"/>
        </w:rPr>
        <w:t>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FD772F" w:rsidP="00E87CB0">
      <w:pPr>
        <w:pStyle w:val="ListParagraph"/>
        <w:numPr>
          <w:ilvl w:val="0"/>
          <w:numId w:val="28"/>
        </w:numPr>
        <w:tabs>
          <w:tab w:val="left" w:pos="4678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zaštitu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nalazišta i predmeta od prirodnog, historijskog, historijsko-kulturnog</w:t>
      </w:r>
    </w:p>
    <w:p w:rsidR="00295C0E" w:rsidRPr="004B1FE5" w:rsidRDefault="00295C0E" w:rsidP="001A4A57">
      <w:pPr>
        <w:pStyle w:val="ListParagraph"/>
        <w:spacing w:line="240" w:lineRule="auto"/>
        <w:ind w:left="1215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i/ili graditeljskog </w:t>
      </w:r>
      <w:r w:rsidR="008B47F9" w:rsidRPr="004B1FE5">
        <w:rPr>
          <w:rFonts w:ascii="Arial" w:hAnsi="Arial" w:cs="Arial"/>
          <w:sz w:val="24"/>
          <w:szCs w:val="24"/>
          <w:lang w:val="bs-Latn-BA"/>
        </w:rPr>
        <w:t>naslijeđa</w:t>
      </w:r>
      <w:r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295C0E" w:rsidP="00C0029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izmjene i dopune ugovora o JPP-u,</w:t>
      </w:r>
    </w:p>
    <w:p w:rsidR="00295C0E" w:rsidRPr="004B1FE5" w:rsidRDefault="00FD772F" w:rsidP="00C0029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zaštitu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intelektualnog vlasništva, poslovn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tajn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tajnost podataka,</w:t>
      </w:r>
    </w:p>
    <w:p w:rsidR="00295C0E" w:rsidRPr="004B1FE5" w:rsidRDefault="00295C0E" w:rsidP="00C0029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pravo i način nadzora od strane javnog partnera nad prov</w:t>
      </w:r>
      <w:r w:rsidR="00422450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sz w:val="24"/>
          <w:szCs w:val="24"/>
          <w:lang w:val="bs-Latn-BA"/>
        </w:rPr>
        <w:t>ugovora o JPP-u,</w:t>
      </w:r>
    </w:p>
    <w:p w:rsidR="00295C0E" w:rsidRPr="004B1FE5" w:rsidRDefault="00FD772F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periodičnu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ekstern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revizij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projekta JPP-a,</w:t>
      </w:r>
    </w:p>
    <w:p w:rsidR="00295C0E" w:rsidRPr="004B1FE5" w:rsidRDefault="00295C0E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postupak i uslov</w:t>
      </w:r>
      <w:r w:rsidR="00FD772F">
        <w:rPr>
          <w:rFonts w:ascii="Arial" w:hAnsi="Arial" w:cs="Arial"/>
          <w:sz w:val="24"/>
          <w:szCs w:val="24"/>
          <w:lang w:val="bs-Latn-BA"/>
        </w:rPr>
        <w:t>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preuzimanja infrastrukture koja je predmet JPP-a,</w:t>
      </w:r>
    </w:p>
    <w:p w:rsidR="00295C0E" w:rsidRPr="004B1FE5" w:rsidRDefault="00295C0E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ostal</w:t>
      </w:r>
      <w:r w:rsidR="00FD772F">
        <w:rPr>
          <w:rFonts w:ascii="Arial" w:hAnsi="Arial" w:cs="Arial"/>
          <w:sz w:val="24"/>
          <w:szCs w:val="24"/>
          <w:lang w:val="bs-Latn-BA"/>
        </w:rPr>
        <w:t>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element</w:t>
      </w:r>
      <w:r w:rsidR="00FD772F">
        <w:rPr>
          <w:rFonts w:ascii="Arial" w:hAnsi="Arial" w:cs="Arial"/>
          <w:sz w:val="24"/>
          <w:szCs w:val="24"/>
          <w:lang w:val="bs-Latn-BA"/>
        </w:rPr>
        <w:t>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ugovora o JPP-u, kada je potrebno,</w:t>
      </w:r>
    </w:p>
    <w:p w:rsidR="00295C0E" w:rsidRPr="004B1FE5" w:rsidRDefault="00295C0E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način rješavanja sporova nastalih u izvršavanju ugovora o JPP-u,</w:t>
      </w:r>
    </w:p>
    <w:p w:rsidR="00295C0E" w:rsidRPr="004B1FE5" w:rsidRDefault="00FD772F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salvatornu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klauzul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295C0E" w:rsidP="00DD429A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direktn</w:t>
      </w:r>
      <w:r w:rsidR="00FD772F">
        <w:rPr>
          <w:rFonts w:ascii="Arial" w:hAnsi="Arial" w:cs="Arial"/>
          <w:sz w:val="24"/>
          <w:szCs w:val="24"/>
          <w:lang w:val="bs-Latn-BA"/>
        </w:rPr>
        <w:t>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primjen</w:t>
      </w:r>
      <w:r w:rsidR="00FD772F">
        <w:rPr>
          <w:rFonts w:ascii="Arial" w:hAnsi="Arial" w:cs="Arial"/>
          <w:sz w:val="24"/>
          <w:szCs w:val="24"/>
          <w:lang w:val="bs-Latn-BA"/>
        </w:rPr>
        <w:t>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propisa i tumačenje ugovora o JPP-u i</w:t>
      </w:r>
    </w:p>
    <w:p w:rsidR="00562A62" w:rsidRPr="004B1FE5" w:rsidRDefault="00295C0E" w:rsidP="004C326B">
      <w:pPr>
        <w:pStyle w:val="ListParagraph"/>
        <w:numPr>
          <w:ilvl w:val="0"/>
          <w:numId w:val="28"/>
        </w:numPr>
        <w:spacing w:line="240" w:lineRule="auto"/>
        <w:ind w:left="1213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stupanje na snagu ugovora o JPP-u.</w:t>
      </w:r>
    </w:p>
    <w:p w:rsidR="002B471F" w:rsidRPr="004B1FE5" w:rsidRDefault="00562A62" w:rsidP="004C326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(2)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Na pitanja iz ugovora o JPP-u koja nisu uređena ovim zakonom primjenjuju se odredbe propisa kojima se uređuju obligacioni odnosi.</w:t>
      </w: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20.</w:t>
      </w:r>
    </w:p>
    <w:p w:rsidR="00295C0E" w:rsidRPr="004B1FE5" w:rsidRDefault="001E1697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(Izmjene u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>govora o JPP-u)</w:t>
      </w:r>
    </w:p>
    <w:p w:rsidR="000376E0" w:rsidRPr="004B1FE5" w:rsidRDefault="000376E0" w:rsidP="00245898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 o JPP-u može se izmijeniti bez provođenja novog postupka dodjele:</w:t>
      </w:r>
    </w:p>
    <w:p w:rsidR="00295C0E" w:rsidRPr="004B1FE5" w:rsidRDefault="005C3B77" w:rsidP="00C0029C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ako je do potrebe za izmjenom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došlo zbog okolnosti koje javni partner nije mogao predvidjeti i ako se izmjenom ne mijenja ukupna priroda </w:t>
      </w:r>
      <w:r w:rsidR="00937344" w:rsidRPr="004B1FE5">
        <w:rPr>
          <w:rFonts w:ascii="Arial" w:hAnsi="Arial" w:cs="Arial"/>
          <w:sz w:val="24"/>
          <w:szCs w:val="24"/>
          <w:lang w:val="bs-Latn-BA"/>
        </w:rPr>
        <w:t>JPP-a</w:t>
      </w:r>
      <w:r w:rsidR="00E1489E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DD429A" w:rsidRPr="004B1FE5" w:rsidRDefault="00295C0E" w:rsidP="00DD429A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ako se izmjene, bez obzira na njihovu vrijednost izraženu u novcu, ne smatraju bitnim iz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mjenama ugovora o </w:t>
      </w:r>
      <w:r w:rsidR="00937344"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>JPP-u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 iz stava (2) ovog člana.</w:t>
      </w:r>
    </w:p>
    <w:p w:rsidR="00295C0E" w:rsidRPr="004B1FE5" w:rsidRDefault="00295C0E" w:rsidP="00C0029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Bitne izmjene ugovora o JPP-u u smislu stava (1) tačka b) ovoga člana su izmjene koje:</w:t>
      </w:r>
    </w:p>
    <w:p w:rsidR="00295C0E" w:rsidRPr="004B1FE5" w:rsidRDefault="00295C0E" w:rsidP="00351FD9">
      <w:pPr>
        <w:pStyle w:val="ListParagraph"/>
        <w:numPr>
          <w:ilvl w:val="1"/>
          <w:numId w:val="29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uvode uslove koji bi, da su bili dio osnovnog postupka odabira privatnog partnera, omogućili podnošenje drugačijih ponuda od onih koje su podnesene u osnovnom postupku ili bi omogućili odabir drugačije ponude od ponude odabrane u osnovnom postupku ili</w:t>
      </w:r>
    </w:p>
    <w:p w:rsidR="00295C0E" w:rsidRPr="00351FD9" w:rsidRDefault="00295C0E" w:rsidP="009E16D4">
      <w:pPr>
        <w:pStyle w:val="ListParagraph"/>
        <w:numPr>
          <w:ilvl w:val="1"/>
          <w:numId w:val="29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  <w:lang w:val="bs-Latn-BA"/>
        </w:rPr>
      </w:pPr>
      <w:r w:rsidRPr="00351FD9">
        <w:rPr>
          <w:rFonts w:ascii="Arial" w:hAnsi="Arial" w:cs="Arial"/>
          <w:sz w:val="24"/>
          <w:szCs w:val="24"/>
          <w:lang w:val="bs-Latn-BA"/>
        </w:rPr>
        <w:t xml:space="preserve">znatno proširuju predmet ugovora o JPP-u na radove ili usluge koje nisu </w:t>
      </w:r>
      <w:r w:rsidR="00B12ACD" w:rsidRPr="00351FD9">
        <w:rPr>
          <w:rFonts w:ascii="Arial" w:hAnsi="Arial" w:cs="Arial"/>
          <w:sz w:val="24"/>
          <w:szCs w:val="24"/>
          <w:lang w:val="bs-Latn-BA"/>
        </w:rPr>
        <w:t xml:space="preserve">    </w:t>
      </w:r>
      <w:r w:rsidR="000376E0" w:rsidRPr="00351FD9">
        <w:rPr>
          <w:rFonts w:ascii="Arial" w:hAnsi="Arial" w:cs="Arial"/>
          <w:sz w:val="24"/>
          <w:szCs w:val="24"/>
          <w:lang w:val="bs-Latn-BA"/>
        </w:rPr>
        <w:t xml:space="preserve">obuhvaćene </w:t>
      </w:r>
      <w:r w:rsidRPr="00351FD9">
        <w:rPr>
          <w:rFonts w:ascii="Arial" w:hAnsi="Arial" w:cs="Arial"/>
          <w:sz w:val="24"/>
          <w:szCs w:val="24"/>
          <w:lang w:val="bs-Latn-BA"/>
        </w:rPr>
        <w:t>osnovnim ugovorom ili</w:t>
      </w:r>
    </w:p>
    <w:p w:rsidR="00EE49C5" w:rsidRPr="004B1FE5" w:rsidRDefault="00295C0E" w:rsidP="004D39D9">
      <w:pPr>
        <w:pStyle w:val="ListParagraph"/>
        <w:numPr>
          <w:ilvl w:val="1"/>
          <w:numId w:val="29"/>
        </w:numPr>
        <w:spacing w:line="240" w:lineRule="auto"/>
        <w:ind w:left="1276" w:hanging="425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mijenjaju ekonomsku ravnotežu ugovora o JPP-u u korist privatnog partnera na način ko</w:t>
      </w:r>
      <w:r w:rsidR="00D45068" w:rsidRPr="004B1FE5">
        <w:rPr>
          <w:rFonts w:ascii="Arial" w:hAnsi="Arial" w:cs="Arial"/>
          <w:sz w:val="24"/>
          <w:szCs w:val="24"/>
          <w:lang w:val="bs-Latn-BA"/>
        </w:rPr>
        <w:t>ji nije bio predviđen u uslovima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osnovnog ugovora o JPP-u.</w:t>
      </w:r>
    </w:p>
    <w:p w:rsidR="00EE49C5" w:rsidRPr="004B1FE5" w:rsidRDefault="00295C0E" w:rsidP="00C0029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 slučaju promjene propisa nakon zaključ</w:t>
      </w:r>
      <w:r w:rsidR="00E1489E" w:rsidRPr="004B1FE5">
        <w:rPr>
          <w:rFonts w:ascii="Arial" w:hAnsi="Arial" w:cs="Arial"/>
          <w:sz w:val="24"/>
          <w:szCs w:val="24"/>
          <w:lang w:val="bs-Latn-BA"/>
        </w:rPr>
        <w:t>ivanja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ugovora o JPP-u koji pogoršavaju položaj privatnog ili javnog partnera, ugovor se može izmijeniti bez ograničenja iz stava (1) ovog člana, a u obimu koji je neophodan da se privatni, odnosno javni partner dovede u položaj u kojem je bio u momentu zaključ</w:t>
      </w:r>
      <w:r w:rsidR="00BF5DA1" w:rsidRPr="004B1FE5">
        <w:rPr>
          <w:rFonts w:ascii="Arial" w:hAnsi="Arial" w:cs="Arial"/>
          <w:sz w:val="24"/>
          <w:szCs w:val="24"/>
          <w:lang w:val="bs-Latn-BA"/>
        </w:rPr>
        <w:t>ivanja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s tim da rok trajanja ugovora o JPP-u ni u kom slučaju ne može biti 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duži od roka određenog članom 21.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ovog zakona.</w:t>
      </w:r>
    </w:p>
    <w:p w:rsidR="00295C0E" w:rsidRPr="004B1FE5" w:rsidRDefault="00295C0E" w:rsidP="00C0029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Izmjena ugovora o JPP-u se može provesti samo uz saglasnost Vlade Federacije BiH.</w:t>
      </w:r>
    </w:p>
    <w:p w:rsidR="0070589A" w:rsidRPr="004B1FE5" w:rsidRDefault="0070589A" w:rsidP="0070589A">
      <w:pPr>
        <w:pStyle w:val="ListParagraph"/>
        <w:spacing w:line="240" w:lineRule="auto"/>
        <w:ind w:left="1069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E87CB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Član 21.</w:t>
      </w:r>
    </w:p>
    <w:p w:rsidR="00295C0E" w:rsidRPr="004B1FE5" w:rsidRDefault="00295C0E" w:rsidP="00B12A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(Trajanje i prenos ugovora o JPP-u i promj</w:t>
      </w:r>
      <w:r w:rsidR="001E1697">
        <w:rPr>
          <w:rFonts w:ascii="Arial" w:hAnsi="Arial" w:cs="Arial"/>
          <w:b/>
          <w:bCs/>
          <w:sz w:val="24"/>
          <w:szCs w:val="24"/>
          <w:lang w:val="bs-Latn-BA"/>
        </w:rPr>
        <w:t>ena vlasničke strukture u PLPN</w:t>
      </w:r>
      <w:r w:rsidRPr="004B1FE5">
        <w:rPr>
          <w:rFonts w:ascii="Arial" w:hAnsi="Arial" w:cs="Arial"/>
          <w:b/>
          <w:bCs/>
          <w:sz w:val="24"/>
          <w:szCs w:val="24"/>
          <w:lang w:val="bs-Latn-BA"/>
        </w:rPr>
        <w:t>)</w:t>
      </w:r>
    </w:p>
    <w:p w:rsidR="00295C0E" w:rsidRPr="004B1FE5" w:rsidRDefault="00295C0E" w:rsidP="0024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Rok na koji se zaključuje ugovor o JPP-u određuje se na način koji ne ograničava 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tržišnu konkurenciju više nego </w:t>
      </w:r>
      <w:r w:rsidRPr="004B1FE5">
        <w:rPr>
          <w:rFonts w:ascii="Arial" w:hAnsi="Arial" w:cs="Arial"/>
          <w:sz w:val="24"/>
          <w:szCs w:val="24"/>
          <w:lang w:val="bs-Latn-BA"/>
        </w:rPr>
        <w:t>je to potrebno da se o</w:t>
      </w:r>
      <w:r w:rsidR="00CB7903" w:rsidRPr="004B1FE5">
        <w:rPr>
          <w:rFonts w:ascii="Arial" w:hAnsi="Arial" w:cs="Arial"/>
          <w:sz w:val="24"/>
          <w:szCs w:val="24"/>
          <w:lang w:val="bs-Latn-BA"/>
        </w:rPr>
        <w:t>bezb</w:t>
      </w:r>
      <w:r w:rsidR="00C136FF">
        <w:rPr>
          <w:rFonts w:ascii="Arial" w:hAnsi="Arial" w:cs="Arial"/>
          <w:sz w:val="24"/>
          <w:szCs w:val="24"/>
          <w:lang w:val="bs-Latn-BA"/>
        </w:rPr>
        <w:t>i</w:t>
      </w:r>
      <w:r w:rsidR="00CB7903" w:rsidRPr="004B1FE5">
        <w:rPr>
          <w:rFonts w:ascii="Arial" w:hAnsi="Arial" w:cs="Arial"/>
          <w:sz w:val="24"/>
          <w:szCs w:val="24"/>
          <w:lang w:val="bs-Latn-BA"/>
        </w:rPr>
        <w:t>jedi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amortizacija ulaganja privatnog partnera i razumno vrijeme povrata uloženog kapitala, uzimajući u obzir rizike povezane sa komercijalnom upotrebom predmeta ugovora. </w:t>
      </w:r>
    </w:p>
    <w:p w:rsidR="00295C0E" w:rsidRPr="004B1FE5" w:rsidRDefault="00295C0E" w:rsidP="00C002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Rok iz stava (1) ov</w:t>
      </w:r>
      <w:r w:rsidR="006D6386">
        <w:rPr>
          <w:rFonts w:ascii="Arial" w:hAnsi="Arial" w:cs="Arial"/>
          <w:sz w:val="24"/>
          <w:szCs w:val="24"/>
          <w:lang w:val="bs-Latn-BA"/>
        </w:rPr>
        <w:t>og člana ne može biti kraći od pet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godina niti duži od 30 godina i ne može se produžiti, osim u slučaju ispunjenosti uslova 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 xml:space="preserve">iz člana </w:t>
      </w:r>
      <w:r w:rsidRPr="004B1FE5">
        <w:rPr>
          <w:rFonts w:ascii="Arial" w:hAnsi="Arial" w:cs="Arial"/>
          <w:sz w:val="24"/>
          <w:szCs w:val="24"/>
          <w:lang w:val="bs-Latn-BA"/>
        </w:rPr>
        <w:t>20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ovog zakona.</w:t>
      </w:r>
    </w:p>
    <w:p w:rsidR="00295C0E" w:rsidRPr="004B1FE5" w:rsidRDefault="00295C0E" w:rsidP="003B018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 Ugovor o JPP-u može se prenijeti na drugo pravno lice, samo uz prethodnu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      </w:t>
      </w:r>
      <w:r w:rsidRPr="004B1FE5">
        <w:rPr>
          <w:rFonts w:ascii="Arial" w:hAnsi="Arial" w:cs="Arial"/>
          <w:sz w:val="24"/>
          <w:szCs w:val="24"/>
          <w:lang w:val="bs-Latn-BA"/>
        </w:rPr>
        <w:t>saglasnost Vlade Federacije BiH.</w:t>
      </w:r>
    </w:p>
    <w:p w:rsidR="006C63AB" w:rsidRPr="004B1FE5" w:rsidRDefault="00295C0E" w:rsidP="006C63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Prenos ugovora o JPP-u iz stava (3) ovog člana će se urediti uredbom iz člana 9. </w:t>
      </w:r>
      <w:r w:rsidR="00C92734" w:rsidRPr="004B1FE5">
        <w:rPr>
          <w:rFonts w:ascii="Arial" w:hAnsi="Arial" w:cs="Arial"/>
          <w:sz w:val="24"/>
          <w:szCs w:val="24"/>
          <w:lang w:val="bs-Latn-BA"/>
        </w:rPr>
        <w:t xml:space="preserve">     </w:t>
      </w:r>
      <w:r w:rsidR="00EE49C5" w:rsidRPr="004B1FE5">
        <w:rPr>
          <w:rFonts w:ascii="Arial" w:hAnsi="Arial" w:cs="Arial"/>
          <w:sz w:val="24"/>
          <w:szCs w:val="24"/>
          <w:lang w:val="bs-Latn-BA"/>
        </w:rPr>
        <w:t>stav (12)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 ovog zakona.</w:t>
      </w:r>
    </w:p>
    <w:p w:rsidR="00295C0E" w:rsidRPr="004B1FE5" w:rsidRDefault="006C63AB" w:rsidP="006C63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Privatni partner može promijeniti vlasničku strukturu, samo uz prethodnu </w:t>
      </w:r>
      <w:r w:rsidR="00113803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saglasnost Vlade Federacije BiH.</w:t>
      </w:r>
    </w:p>
    <w:p w:rsidR="0070589A" w:rsidRPr="004B1FE5" w:rsidRDefault="0070589A" w:rsidP="0070589A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E87CB0" w:rsidRDefault="00295C0E" w:rsidP="00380D7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87CB0">
        <w:rPr>
          <w:rFonts w:ascii="Arial" w:hAnsi="Arial" w:cs="Arial"/>
          <w:b/>
          <w:sz w:val="24"/>
          <w:szCs w:val="24"/>
          <w:lang w:val="bs-Latn-BA"/>
        </w:rPr>
        <w:t>Član 22.</w:t>
      </w:r>
    </w:p>
    <w:p w:rsidR="00295C0E" w:rsidRPr="00380D74" w:rsidRDefault="00295C0E" w:rsidP="00380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380D74">
        <w:rPr>
          <w:rFonts w:ascii="Arial" w:hAnsi="Arial" w:cs="Arial"/>
          <w:b/>
          <w:sz w:val="24"/>
          <w:szCs w:val="24"/>
          <w:lang w:val="bs-Latn-BA"/>
        </w:rPr>
        <w:t>(Podugovaranje)</w:t>
      </w:r>
    </w:p>
    <w:p w:rsidR="00C0029C" w:rsidRPr="004B1FE5" w:rsidRDefault="00C0029C" w:rsidP="00245898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/>
        </w:rPr>
      </w:pP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>Privatni partner može da z</w:t>
      </w:r>
      <w:r w:rsidR="009A5DDC"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aključi ugovor sa podizvođačem, 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odnosno podugovaračem koji ispunjava uslove </w:t>
      </w:r>
      <w:r w:rsidRPr="004B1FE5">
        <w:rPr>
          <w:rFonts w:ascii="Arial" w:hAnsi="Arial" w:cs="Arial"/>
          <w:sz w:val="24"/>
          <w:szCs w:val="24"/>
          <w:lang w:val="bs-Latn-BA"/>
        </w:rPr>
        <w:t>iz javnog poziva i uslove predviđene važećim propisima za obavljanje profesionalne d</w:t>
      </w:r>
      <w:r w:rsidR="00D53BB8" w:rsidRPr="004B1FE5">
        <w:rPr>
          <w:rFonts w:ascii="Arial" w:hAnsi="Arial" w:cs="Arial"/>
          <w:sz w:val="24"/>
          <w:szCs w:val="24"/>
          <w:lang w:val="bs-Latn-BA"/>
        </w:rPr>
        <w:t>j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elatnosti potrebne 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za izvršavanje obaveza utvrđenih tim ugovorom </w:t>
      </w:r>
      <w:r w:rsidR="00C92734"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ako je ta mogućnost predviđena 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>projektom JPP-a, javnim pozivom, odnosno ugovorom o JPP-u.</w:t>
      </w:r>
    </w:p>
    <w:p w:rsidR="00C0029C" w:rsidRPr="004B1FE5" w:rsidRDefault="00295C0E" w:rsidP="00C0029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/>
        </w:rPr>
      </w:pP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>Privatni partner je solidarno o</w:t>
      </w:r>
      <w:r w:rsidR="00C92734"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 xml:space="preserve">dgovoran za izvršenje ugovornih </w:t>
      </w:r>
      <w:r w:rsidRPr="004B1FE5">
        <w:rPr>
          <w:rFonts w:ascii="Arial" w:eastAsia="Times New Roman" w:hAnsi="Arial" w:cs="Arial"/>
          <w:color w:val="000000"/>
          <w:sz w:val="24"/>
          <w:szCs w:val="24"/>
          <w:lang w:val="bs-Latn-BA"/>
        </w:rPr>
        <w:t>obaveza podizvođača, odnosno podugovarača iz stava (1) ovog člana, osim ako ugovorom o JPP-u nije drugačije određeno.</w:t>
      </w:r>
    </w:p>
    <w:p w:rsidR="00C0029C" w:rsidRPr="004B1FE5" w:rsidRDefault="00C0029C" w:rsidP="00C002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70589A" w:rsidRPr="004B1FE5" w:rsidRDefault="0070589A" w:rsidP="00C002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B.</w:t>
      </w:r>
      <w:r w:rsidR="00200E3E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- REGISTAR</w:t>
      </w:r>
    </w:p>
    <w:p w:rsidR="00E87CB0" w:rsidRDefault="00E87CB0" w:rsidP="00E87CB0">
      <w:pPr>
        <w:tabs>
          <w:tab w:val="left" w:pos="4820"/>
        </w:tabs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C0029C" w:rsidRPr="004B1FE5" w:rsidRDefault="00295C0E" w:rsidP="00E87CB0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23.</w:t>
      </w:r>
    </w:p>
    <w:p w:rsidR="00295C0E" w:rsidRPr="004B1FE5" w:rsidRDefault="00295C0E" w:rsidP="00C002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(Registar ugovora o JPP-u)</w:t>
      </w:r>
    </w:p>
    <w:p w:rsidR="00C0029C" w:rsidRPr="004B1FE5" w:rsidRDefault="00C0029C" w:rsidP="00C002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Javni partner obavezan je dostaviti </w:t>
      </w:r>
      <w:r w:rsidR="0064006F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64006F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sklopljeni ugovor o JPP-u sa svim dodacima i izmjenama ugovora. </w:t>
      </w:r>
    </w:p>
    <w:p w:rsidR="00295C0E" w:rsidRPr="004B1FE5" w:rsidRDefault="00295C0E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Sklopljeni ugovor o JPP-u sa svim dodacima koji čine njegov sastavni dio, kao i sve izmjene ugovora i njegovih dodataka upisuju se u Registar</w:t>
      </w:r>
      <w:r w:rsidR="00E32369" w:rsidRPr="00E3236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32369" w:rsidRPr="004B1FE5">
        <w:rPr>
          <w:rFonts w:ascii="Arial" w:hAnsi="Arial" w:cs="Arial"/>
          <w:sz w:val="24"/>
          <w:szCs w:val="24"/>
          <w:lang w:val="bs-Latn-BA"/>
        </w:rPr>
        <w:t>ugovora o JPP-u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koji vodi </w:t>
      </w:r>
      <w:r w:rsidR="005137EF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295C0E" w:rsidP="00C002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Registar</w:t>
      </w:r>
      <w:r w:rsidR="00E32369" w:rsidRPr="00E3236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32369" w:rsidRPr="004B1FE5">
        <w:rPr>
          <w:rFonts w:ascii="Arial" w:hAnsi="Arial" w:cs="Arial"/>
          <w:sz w:val="24"/>
          <w:szCs w:val="24"/>
          <w:lang w:val="bs-Latn-BA"/>
        </w:rPr>
        <w:t>ugovora o JPP-u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iz stava (2) ovog člana je javan i vodi se u pisanoj formi i elektronski.</w:t>
      </w:r>
    </w:p>
    <w:p w:rsidR="00295C0E" w:rsidRPr="004B1FE5" w:rsidRDefault="00295C0E" w:rsidP="00FC6FD8"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Uredbom iz člana 9. stav (12) ovog zakona bliže će se urediti uspostav</w:t>
      </w:r>
      <w:r w:rsidR="0020156E" w:rsidRPr="004B1FE5">
        <w:rPr>
          <w:rFonts w:ascii="Arial" w:hAnsi="Arial" w:cs="Arial"/>
          <w:sz w:val="24"/>
          <w:szCs w:val="24"/>
          <w:lang w:val="bs-Latn-BA"/>
        </w:rPr>
        <w:t>ljanje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način vođenja Registra ugovora o JPP-u.</w:t>
      </w:r>
      <w:r w:rsidRPr="004B1FE5">
        <w:rPr>
          <w:rFonts w:ascii="Arial" w:hAnsi="Arial" w:cs="Arial"/>
          <w:b/>
          <w:sz w:val="24"/>
          <w:szCs w:val="24"/>
          <w:u w:val="single"/>
          <w:lang w:val="bs-Latn-BA"/>
        </w:rPr>
        <w:t xml:space="preserve"> </w:t>
      </w:r>
    </w:p>
    <w:p w:rsidR="004B7471" w:rsidRPr="004B1FE5" w:rsidRDefault="004B7471" w:rsidP="00B12ACD">
      <w:pPr>
        <w:tabs>
          <w:tab w:val="left" w:pos="851"/>
        </w:tabs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4B7471" w:rsidRPr="004B1FE5" w:rsidRDefault="004B7471" w:rsidP="00B12ACD">
      <w:pPr>
        <w:tabs>
          <w:tab w:val="left" w:pos="851"/>
        </w:tabs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2B471F" w:rsidRPr="004B1FE5" w:rsidRDefault="00295C0E" w:rsidP="00B12ACD">
      <w:pPr>
        <w:tabs>
          <w:tab w:val="left" w:pos="851"/>
        </w:tabs>
        <w:spacing w:line="240" w:lineRule="auto"/>
        <w:ind w:left="357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Odjeljak C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B471F" w:rsidRPr="004B1FE5">
        <w:rPr>
          <w:rFonts w:ascii="Arial" w:hAnsi="Arial" w:cs="Arial"/>
          <w:b/>
          <w:sz w:val="24"/>
          <w:szCs w:val="24"/>
          <w:lang w:val="bs-Latn-BA"/>
        </w:rPr>
        <w:t>–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NADZOR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24.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(Nadzor nad prov</w:t>
      </w:r>
      <w:r w:rsidR="00E3777E" w:rsidRPr="004B1FE5">
        <w:rPr>
          <w:rFonts w:ascii="Arial" w:hAnsi="Arial" w:cs="Arial"/>
          <w:b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projekata JPP-a)</w:t>
      </w:r>
    </w:p>
    <w:p w:rsidR="00615487" w:rsidRPr="004B1FE5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Javni partner prati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ođenje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vrši nadzor nad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="002C32CC" w:rsidRPr="004B1FE5">
        <w:rPr>
          <w:rFonts w:ascii="Arial" w:hAnsi="Arial" w:cs="Arial"/>
          <w:sz w:val="24"/>
          <w:szCs w:val="24"/>
          <w:lang w:val="bs-Latn-BA"/>
        </w:rPr>
        <w:t xml:space="preserve">projekata JPP-a u skladu </w:t>
      </w:r>
      <w:r w:rsidRPr="004B1FE5">
        <w:rPr>
          <w:rFonts w:ascii="Arial" w:hAnsi="Arial" w:cs="Arial"/>
          <w:sz w:val="24"/>
          <w:szCs w:val="24"/>
          <w:lang w:val="bs-Latn-BA"/>
        </w:rPr>
        <w:t>sa sv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ojim nadležnostima i odredbama </w:t>
      </w:r>
      <w:r w:rsidRPr="004B1FE5">
        <w:rPr>
          <w:rFonts w:ascii="Arial" w:hAnsi="Arial" w:cs="Arial"/>
          <w:sz w:val="24"/>
          <w:szCs w:val="24"/>
          <w:lang w:val="bs-Latn-BA"/>
        </w:rPr>
        <w:t>ovog zakona.</w:t>
      </w:r>
    </w:p>
    <w:p w:rsidR="00295C0E" w:rsidRPr="004B1FE5" w:rsidRDefault="00295C0E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Javni partner je dužan redovno, a najmanje jedanput godišnje izvje</w:t>
      </w:r>
      <w:r w:rsidR="00310494">
        <w:rPr>
          <w:rFonts w:ascii="Arial" w:hAnsi="Arial" w:cs="Arial"/>
          <w:sz w:val="24"/>
          <w:szCs w:val="24"/>
          <w:lang w:val="bs-Latn-BA"/>
        </w:rPr>
        <w:t>stiti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resorno ministarstvo i </w:t>
      </w:r>
      <w:r w:rsidR="00E50699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E50699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o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ođenju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JPP-a. </w:t>
      </w:r>
    </w:p>
    <w:p w:rsidR="00295C0E" w:rsidRPr="004B1FE5" w:rsidRDefault="00295C0E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Na zahtjev </w:t>
      </w:r>
      <w:r w:rsidR="00E50699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E50699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javni partner i PLPN su dužni pru</w:t>
      </w:r>
      <w:r w:rsidR="00F26C72" w:rsidRPr="004B1FE5">
        <w:rPr>
          <w:rFonts w:ascii="Arial" w:hAnsi="Arial" w:cs="Arial"/>
          <w:sz w:val="24"/>
          <w:szCs w:val="24"/>
          <w:lang w:val="bs-Latn-BA"/>
        </w:rPr>
        <w:t>žiti tražene podatke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dostaviti odgovarajuće akte o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ođenju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projekta JPP-a. </w:t>
      </w:r>
    </w:p>
    <w:p w:rsidR="00295C0E" w:rsidRPr="004B1FE5" w:rsidRDefault="00295C0E" w:rsidP="00C002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Prava i obaveze javnog i privatnog partnera u postupku nadzora nad pr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>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 projekata JPP-a, kao i </w:t>
      </w:r>
      <w:r w:rsidRPr="004B1FE5">
        <w:rPr>
          <w:rFonts w:ascii="Arial" w:hAnsi="Arial" w:cs="Arial"/>
          <w:sz w:val="24"/>
          <w:szCs w:val="24"/>
          <w:lang w:val="bs-Latn-BA"/>
        </w:rPr>
        <w:t>postupak i obrazac za izvještavanje o provođenju ugovora o JPP-u uređuje se uredbom iz člana 9. stav (12) ovog zakona.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25.</w:t>
      </w:r>
    </w:p>
    <w:p w:rsidR="00295C0E" w:rsidRPr="004B1FE5" w:rsidRDefault="00295C0E" w:rsidP="00B12ACD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(Obaveza dostavljanja dokumentacije u svrhu nadzora nad prov</w:t>
      </w:r>
      <w:r w:rsidR="00E3777E" w:rsidRPr="004B1FE5">
        <w:rPr>
          <w:rFonts w:ascii="Arial" w:hAnsi="Arial" w:cs="Arial"/>
          <w:b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projekata JPP-a)</w:t>
      </w:r>
    </w:p>
    <w:p w:rsidR="000376E0" w:rsidRPr="004B1FE5" w:rsidRDefault="000376E0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 svrhu nadzora nad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sz w:val="24"/>
          <w:szCs w:val="24"/>
          <w:lang w:val="bs-Latn-BA"/>
        </w:rPr>
        <w:t>projekata JPP-a javni partner</w:t>
      </w:r>
      <w:r w:rsidR="0058087E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</w:t>
      </w:r>
      <w:r w:rsidR="00937344" w:rsidRPr="004B1FE5">
        <w:rPr>
          <w:rFonts w:ascii="Arial" w:hAnsi="Arial" w:cs="Arial"/>
          <w:sz w:val="24"/>
          <w:szCs w:val="24"/>
          <w:lang w:val="bs-Latn-BA"/>
        </w:rPr>
        <w:t>dnosno PLPN dužn</w:t>
      </w:r>
      <w:r w:rsidR="00AA3643">
        <w:rPr>
          <w:rFonts w:ascii="Arial" w:hAnsi="Arial" w:cs="Arial"/>
          <w:sz w:val="24"/>
          <w:szCs w:val="24"/>
          <w:lang w:val="bs-Latn-BA"/>
        </w:rPr>
        <w:t>o</w:t>
      </w:r>
      <w:r w:rsidR="00937344" w:rsidRPr="004B1FE5">
        <w:rPr>
          <w:rFonts w:ascii="Arial" w:hAnsi="Arial" w:cs="Arial"/>
          <w:sz w:val="24"/>
          <w:szCs w:val="24"/>
          <w:lang w:val="bs-Latn-BA"/>
        </w:rPr>
        <w:t xml:space="preserve"> je </w:t>
      </w:r>
      <w:r w:rsidR="00200E3E" w:rsidRPr="004B1FE5">
        <w:rPr>
          <w:rFonts w:ascii="Arial" w:hAnsi="Arial" w:cs="Arial"/>
          <w:sz w:val="24"/>
          <w:szCs w:val="24"/>
          <w:lang w:val="bs-Latn-BA"/>
        </w:rPr>
        <w:t xml:space="preserve">dostaviti </w:t>
      </w:r>
      <w:r w:rsidR="00563612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563612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u roku od 30 dana od dana stup</w:t>
      </w:r>
      <w:r w:rsidR="00176CD6"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nja na snagu ugovora o JPP-u ovjerene kopije sljedećih dokumenata: 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 o JPP</w:t>
      </w:r>
      <w:r w:rsidR="00F66628">
        <w:rPr>
          <w:rFonts w:ascii="Arial" w:hAnsi="Arial" w:cs="Arial"/>
          <w:sz w:val="24"/>
          <w:szCs w:val="24"/>
          <w:lang w:val="bs-Latn-BA"/>
        </w:rPr>
        <w:t>-u</w:t>
      </w:r>
      <w:r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1E3011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akt o osnivanju PLPN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ugovore o sticanju i prenošenju prava svojine, prava gra</w:t>
      </w:r>
      <w:r w:rsidR="00CF47EC">
        <w:rPr>
          <w:rFonts w:ascii="Arial" w:hAnsi="Arial" w:cs="Arial"/>
          <w:sz w:val="24"/>
          <w:szCs w:val="24"/>
          <w:lang w:val="bs-Latn-BA"/>
        </w:rPr>
        <w:t>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drugih stvarnih prava,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ugovore o pružanju usluga (instalacija, implementacija, integracija i održavanje informaciono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-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komunikacionih sistema i druge srodne usluge),</w:t>
      </w:r>
    </w:p>
    <w:p w:rsidR="00295C0E" w:rsidRPr="004B1FE5" w:rsidRDefault="00200E3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ugovore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o izvođenju radova s</w:t>
      </w:r>
      <w:r w:rsidR="005840C6">
        <w:rPr>
          <w:rFonts w:ascii="Arial" w:hAnsi="Arial" w:cs="Arial"/>
          <w:sz w:val="24"/>
          <w:szCs w:val="24"/>
          <w:lang w:val="bs-Latn-BA"/>
        </w:rPr>
        <w:t>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izvođačima i podizvođačima (gra</w:t>
      </w:r>
      <w:r w:rsidR="00CF47EC">
        <w:rPr>
          <w:rFonts w:ascii="Arial" w:hAnsi="Arial" w:cs="Arial"/>
          <w:sz w:val="24"/>
          <w:szCs w:val="24"/>
          <w:lang w:val="bs-Latn-BA"/>
        </w:rPr>
        <w:t>đenja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, rekonstrukcija, sanacija, proširenje i drugi srodni radovi),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ugovore o upravljanju i održavanju infrastrukturom,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ugovore o pružanju usluga (savjetovanje, projektovanje, upravljanje, održavanje i druge srodne usluge), 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ugovore o o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bezbjeđenju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od rizika (poli</w:t>
      </w:r>
      <w:r w:rsidR="009E6EDA">
        <w:rPr>
          <w:rFonts w:ascii="Arial" w:hAnsi="Arial" w:cs="Arial"/>
          <w:sz w:val="24"/>
          <w:szCs w:val="24"/>
          <w:lang w:val="bs-Latn-BA"/>
        </w:rPr>
        <w:t>s</w:t>
      </w:r>
      <w:r w:rsidRPr="004B1FE5">
        <w:rPr>
          <w:rFonts w:ascii="Arial" w:hAnsi="Arial" w:cs="Arial"/>
          <w:sz w:val="24"/>
          <w:szCs w:val="24"/>
          <w:lang w:val="bs-Latn-BA"/>
        </w:rPr>
        <w:t>e osiguranja), i</w:t>
      </w:r>
    </w:p>
    <w:p w:rsidR="00295C0E" w:rsidRPr="004B1FE5" w:rsidRDefault="00295C0E" w:rsidP="00C0029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druge ugovore i pravne akte po potrebi.</w:t>
      </w:r>
    </w:p>
    <w:p w:rsidR="00295C0E" w:rsidRPr="004B1FE5" w:rsidRDefault="00295C0E" w:rsidP="00C002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Javni partner</w:t>
      </w:r>
      <w:r w:rsidR="003D21E2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odnosno PLPN duž</w:t>
      </w:r>
      <w:r w:rsidR="00937344" w:rsidRPr="004B1FE5">
        <w:rPr>
          <w:rFonts w:ascii="Arial" w:hAnsi="Arial" w:cs="Arial"/>
          <w:sz w:val="24"/>
          <w:szCs w:val="24"/>
          <w:lang w:val="bs-Latn-BA"/>
        </w:rPr>
        <w:t>an 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za vrijeme trajanja ugovornog odnosa dostavljati </w:t>
      </w:r>
      <w:r w:rsidR="00C2484E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C2484E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ov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jerene kopije izmjena i dopuna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dokumenata iz stava (1) ovog člana u roku od 30 dana od dana njihovog nastanka. </w:t>
      </w:r>
    </w:p>
    <w:p w:rsidR="009128C6" w:rsidRDefault="009128C6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6A0ECC" w:rsidRDefault="006A0ECC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6A0ECC" w:rsidRDefault="006A0ECC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6A0ECC" w:rsidRDefault="006A0ECC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POGLAVLJE IV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–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NADLEŽNO TIJELO ZA OCJENU I ODOBRAVANJE PROJEKATA JPP-a</w:t>
      </w:r>
    </w:p>
    <w:p w:rsidR="00DD2DB9" w:rsidRPr="004B1FE5" w:rsidRDefault="00B408E8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- </w:t>
      </w:r>
      <w:r w:rsidR="001F00D1" w:rsidRPr="001F00D1">
        <w:rPr>
          <w:rFonts w:ascii="Arial" w:hAnsi="Arial" w:cs="Arial"/>
          <w:b/>
          <w:sz w:val="24"/>
          <w:szCs w:val="24"/>
          <w:lang w:val="bs-Latn-BA"/>
        </w:rPr>
        <w:t>Federalno ministarstvo finansija</w:t>
      </w:r>
      <w:r w:rsidR="001F00D1"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Član 26.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(Poslovi projekata JPP-a)</w:t>
      </w:r>
    </w:p>
    <w:p w:rsidR="00FC6FD8" w:rsidRPr="004B1FE5" w:rsidRDefault="00FC6FD8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Vlada Federacije BiH prenosi javna ovlaštenja za poslove u vezi sa planiranjem, predlaganjem, odobravanjem, provođenjem i nadzorom projekata JPP</w:t>
      </w:r>
      <w:r w:rsidR="00F66628">
        <w:rPr>
          <w:rFonts w:ascii="Arial" w:hAnsi="Arial" w:cs="Arial"/>
          <w:sz w:val="24"/>
          <w:szCs w:val="24"/>
          <w:lang w:val="bs-Latn-BA"/>
        </w:rPr>
        <w:t>-a</w:t>
      </w:r>
      <w:r w:rsidRPr="004B1FE5">
        <w:rPr>
          <w:rFonts w:ascii="Arial" w:hAnsi="Arial" w:cs="Arial"/>
          <w:sz w:val="24"/>
          <w:szCs w:val="24"/>
          <w:lang w:val="bs-Latn-BA"/>
        </w:rPr>
        <w:t>, koje u skladu sa odredbama ovog zakona i akata</w:t>
      </w:r>
      <w:r w:rsidR="00AD620A">
        <w:rPr>
          <w:rFonts w:ascii="Arial" w:hAnsi="Arial" w:cs="Arial"/>
          <w:sz w:val="24"/>
          <w:szCs w:val="24"/>
          <w:lang w:val="bs-Latn-BA"/>
        </w:rPr>
        <w:t xml:space="preserve"> donesenih na osnovu ovog zakona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provodi </w:t>
      </w:r>
      <w:r w:rsidR="009128C6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B471F" w:rsidRPr="004B1FE5" w:rsidRDefault="00295C0E" w:rsidP="00B12ACD">
      <w:pPr>
        <w:tabs>
          <w:tab w:val="center" w:pos="4680"/>
        </w:tabs>
        <w:spacing w:line="240" w:lineRule="auto"/>
        <w:ind w:left="720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B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B408E8" w:rsidRPr="004B1FE5">
        <w:rPr>
          <w:rFonts w:ascii="Arial" w:hAnsi="Arial" w:cs="Arial"/>
          <w:b/>
          <w:sz w:val="24"/>
          <w:szCs w:val="24"/>
          <w:lang w:val="bs-Latn-BA"/>
        </w:rPr>
        <w:t xml:space="preserve"> - </w:t>
      </w:r>
      <w:r w:rsidR="00BF6F44">
        <w:rPr>
          <w:rFonts w:ascii="Arial" w:hAnsi="Arial" w:cs="Arial"/>
          <w:b/>
          <w:sz w:val="24"/>
          <w:szCs w:val="24"/>
          <w:lang w:val="bs-Latn-BA"/>
        </w:rPr>
        <w:t xml:space="preserve">Nadležnosti </w:t>
      </w:r>
    </w:p>
    <w:p w:rsidR="00295C0E" w:rsidRPr="004B1FE5" w:rsidRDefault="00295C0E" w:rsidP="00245898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27.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(Nadležnosti </w:t>
      </w:r>
      <w:r w:rsidR="0002085A" w:rsidRPr="0002085A">
        <w:rPr>
          <w:rFonts w:ascii="Arial" w:hAnsi="Arial" w:cs="Arial"/>
          <w:b/>
          <w:sz w:val="24"/>
          <w:szCs w:val="24"/>
          <w:lang w:val="bs-Latn-BA"/>
        </w:rPr>
        <w:t>Federalnog ministarstva finansija iz oblasti JPPa</w:t>
      </w:r>
      <w:r w:rsidRPr="0002085A">
        <w:rPr>
          <w:rFonts w:ascii="Arial" w:hAnsi="Arial" w:cs="Arial"/>
          <w:b/>
          <w:sz w:val="24"/>
          <w:szCs w:val="24"/>
          <w:lang w:val="bs-Latn-BA"/>
        </w:rPr>
        <w:t>)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0376E0" w:rsidRPr="004B1FE5" w:rsidRDefault="000376E0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02085A" w:rsidP="00C0029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iz 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oblasti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JPP-a obavlja sljedeće poslove: </w:t>
      </w:r>
    </w:p>
    <w:p w:rsidR="00B10769" w:rsidRPr="004B1FE5" w:rsidRDefault="00B10769" w:rsidP="00B10769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provodi postupak ocjene i odobravanja prijedloga projekata JPP-a, dokumentacije za nadmetanje, te prijedloga ugovora, u skladu sa odredbama ovog zakona,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donosi odluke i priprema prijedloge rješenja,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vrši nadzor nad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ođenjem </w:t>
      </w:r>
      <w:r w:rsidRPr="004B1FE5">
        <w:rPr>
          <w:rFonts w:ascii="Arial" w:hAnsi="Arial" w:cs="Arial"/>
          <w:sz w:val="24"/>
          <w:szCs w:val="24"/>
          <w:lang w:val="bs-Latn-BA"/>
        </w:rPr>
        <w:t>projekata JPP-a,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uspostavlja i vodi Registar projekata JPP-a,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priprema i daje stručna mišljenja o pojedinim pitanjima iz ovog zakona i propisa donesenih na osnovu ovog zakona,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vrši stručni uvid, prati i/ili obavlja nadzor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JPP-a, 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predlaže ovlaštenim predlagačima izmjene i dopune ovog zakona i drugih propisa o JPP-u,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organizuje kontinuirane obavezne programe edukacije za javna </w:t>
      </w:r>
      <w:r w:rsidR="005C3B77" w:rsidRPr="004B1FE5">
        <w:rPr>
          <w:rFonts w:ascii="Arial" w:hAnsi="Arial" w:cs="Arial"/>
          <w:sz w:val="24"/>
          <w:szCs w:val="24"/>
          <w:lang w:val="bs-Latn-BA"/>
        </w:rPr>
        <w:t xml:space="preserve">tijela i druge učesnike </w:t>
      </w:r>
      <w:r w:rsidRPr="004B1FE5">
        <w:rPr>
          <w:rFonts w:ascii="Arial" w:hAnsi="Arial" w:cs="Arial"/>
          <w:sz w:val="24"/>
          <w:szCs w:val="24"/>
          <w:lang w:val="bs-Latn-BA"/>
        </w:rPr>
        <w:t>JPP-a,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utvrđuje plan i program kontinuirane obavezne profesionalne edukacije za javna tijela i druge učesnike,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sarađuje sa domaćim naučnim i istraživačkim institucijama, akademskom zajednicom, poslovnom zajednicom, socijalnim partnerima, privrednim i nevladinim udruženjima i drugim zainteresovanim stranama u svrhu unapređivanja primjene modela JPP-a na nivou javne vlasti,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promoviše i izučava primjenu najbolje prakse JPP-a, te u svom domenu sarađuje 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sa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stranim nacionalnim tijelima i međunarodnim organizacijama i institucijama ovlaštenim za edukaciju iz oblasti JPP-a, primjenu modela JPP-a i </w:t>
      </w:r>
      <w:r w:rsidR="00200E3E" w:rsidRPr="004B1FE5">
        <w:rPr>
          <w:rFonts w:ascii="Arial" w:hAnsi="Arial" w:cs="Arial"/>
          <w:sz w:val="24"/>
          <w:szCs w:val="24"/>
          <w:lang w:val="bs-Latn-BA"/>
        </w:rPr>
        <w:t>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ođenje </w:t>
      </w:r>
      <w:r w:rsidR="00200E3E" w:rsidRPr="004B1FE5">
        <w:rPr>
          <w:rFonts w:ascii="Arial" w:hAnsi="Arial" w:cs="Arial"/>
          <w:sz w:val="24"/>
          <w:szCs w:val="24"/>
          <w:lang w:val="bs-Latn-BA"/>
        </w:rPr>
        <w:t xml:space="preserve">projekata </w:t>
      </w:r>
      <w:r w:rsidRPr="004B1FE5">
        <w:rPr>
          <w:rFonts w:ascii="Arial" w:hAnsi="Arial" w:cs="Arial"/>
          <w:sz w:val="24"/>
          <w:szCs w:val="24"/>
          <w:lang w:val="bs-Latn-BA"/>
        </w:rPr>
        <w:t>JPP-a,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izrađuje i objavljuje vodiče, priručnike i </w:t>
      </w:r>
      <w:r w:rsidR="00FE21F5" w:rsidRPr="004B1FE5">
        <w:rPr>
          <w:rFonts w:ascii="Arial" w:hAnsi="Arial" w:cs="Arial"/>
          <w:sz w:val="24"/>
          <w:szCs w:val="24"/>
          <w:lang w:val="bs-Latn-BA"/>
        </w:rPr>
        <w:t>metodološke smjernice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za pripremu, ugovaranje i prov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ođenje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</w:t>
      </w:r>
      <w:r w:rsidR="00FE21F5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te daje uput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 xml:space="preserve">stva </w:t>
      </w:r>
      <w:r w:rsidRPr="004B1FE5">
        <w:rPr>
          <w:rFonts w:ascii="Arial" w:hAnsi="Arial" w:cs="Arial"/>
          <w:sz w:val="24"/>
          <w:szCs w:val="24"/>
          <w:lang w:val="bs-Latn-BA"/>
        </w:rPr>
        <w:t>i objašnjenja iz područja JPP-a,</w:t>
      </w:r>
    </w:p>
    <w:p w:rsidR="00295C0E" w:rsidRPr="004B1FE5" w:rsidRDefault="00295C0E" w:rsidP="00C0029C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obavlja i druge poslove u skladu sa odredbama ovog zakona i podzakonskih akata. </w:t>
      </w:r>
    </w:p>
    <w:p w:rsidR="00295C0E" w:rsidRPr="004B1FE5" w:rsidRDefault="00295C0E" w:rsidP="00C0029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 xml:space="preserve">Sadržaj i način organizovanja programa obavezne edukacije iz stava (1) tačka h) ovog člana će se </w:t>
      </w:r>
      <w:r w:rsidR="00E3777E" w:rsidRPr="004B1FE5">
        <w:rPr>
          <w:rFonts w:ascii="Arial" w:hAnsi="Arial" w:cs="Arial"/>
          <w:sz w:val="24"/>
          <w:szCs w:val="24"/>
          <w:lang w:val="bs-Latn-BA"/>
        </w:rPr>
        <w:t>bliže urediti u</w:t>
      </w:r>
      <w:r w:rsidRPr="004B1FE5">
        <w:rPr>
          <w:rFonts w:ascii="Arial" w:hAnsi="Arial" w:cs="Arial"/>
          <w:sz w:val="24"/>
          <w:szCs w:val="24"/>
          <w:lang w:val="bs-Latn-BA"/>
        </w:rPr>
        <w:t>redbom iz člana 9. stav (12) ovog zakona.</w:t>
      </w:r>
    </w:p>
    <w:p w:rsidR="002B471F" w:rsidRPr="004B1FE5" w:rsidRDefault="002B471F" w:rsidP="000376E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2B471F" w:rsidRPr="004B1FE5" w:rsidRDefault="00B408E8" w:rsidP="00B12ACD">
      <w:pPr>
        <w:tabs>
          <w:tab w:val="left" w:pos="263"/>
        </w:tabs>
        <w:spacing w:line="240" w:lineRule="auto"/>
        <w:ind w:left="263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C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– Sredstva za rad i izvještavanje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28.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(Sredstva za rad </w:t>
      </w:r>
      <w:r w:rsidR="00D859AA" w:rsidRPr="0002085A">
        <w:rPr>
          <w:rFonts w:ascii="Arial" w:hAnsi="Arial" w:cs="Arial"/>
          <w:b/>
          <w:sz w:val="24"/>
          <w:szCs w:val="24"/>
          <w:lang w:val="bs-Latn-BA"/>
        </w:rPr>
        <w:t>Federalnog ministarstva finansija iz oblasti JPPa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)</w:t>
      </w:r>
    </w:p>
    <w:p w:rsidR="00C0029C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B471F" w:rsidRPr="004B1FE5" w:rsidRDefault="00295C0E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Sredstva za rad </w:t>
      </w:r>
      <w:r w:rsidR="00D859AA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D859AA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za obavljanje poslova iz </w:t>
      </w:r>
      <w:r w:rsidR="00A64B78" w:rsidRPr="004B1FE5">
        <w:rPr>
          <w:rFonts w:ascii="Arial" w:hAnsi="Arial" w:cs="Arial"/>
          <w:sz w:val="24"/>
          <w:szCs w:val="24"/>
          <w:lang w:val="bs-Latn-BA"/>
        </w:rPr>
        <w:t>oblasti JPP-a obezbjeđuju se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 Budžetu Federacije BiH.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29.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(Način izvještavanja)</w:t>
      </w:r>
    </w:p>
    <w:p w:rsidR="00615487" w:rsidRPr="004B1FE5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7164B9" w:rsidP="00C0029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za svoj rad iz </w:t>
      </w:r>
      <w:r w:rsidR="00A64B78" w:rsidRPr="004B1FE5">
        <w:rPr>
          <w:rFonts w:ascii="Arial" w:hAnsi="Arial" w:cs="Arial"/>
          <w:sz w:val="24"/>
          <w:szCs w:val="24"/>
          <w:lang w:val="bs-Latn-BA"/>
        </w:rPr>
        <w:t>oblasti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JPP-a odgovara Vladi Federacije BiH.</w:t>
      </w:r>
    </w:p>
    <w:p w:rsidR="00295C0E" w:rsidRPr="004B1FE5" w:rsidRDefault="007164B9" w:rsidP="00C0029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najmanje jednom godišnje podnosi Vladi Federacije BiH izvještaj o svom radu. </w:t>
      </w:r>
    </w:p>
    <w:p w:rsidR="00295C0E" w:rsidRPr="004B1FE5" w:rsidRDefault="00295C0E" w:rsidP="00C0029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Izvještaj iz stava</w:t>
      </w:r>
      <w:r w:rsidR="00340FAD">
        <w:rPr>
          <w:rFonts w:ascii="Arial" w:hAnsi="Arial" w:cs="Arial"/>
          <w:sz w:val="24"/>
          <w:szCs w:val="24"/>
          <w:lang w:val="bs-Latn-BA"/>
        </w:rPr>
        <w:t xml:space="preserve"> (2)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ovog člana podnosi se do isteka prvog kvartala tekuće godine za prethodnu godinu.</w:t>
      </w:r>
    </w:p>
    <w:p w:rsidR="00295C0E" w:rsidRPr="004B1FE5" w:rsidRDefault="00295C0E" w:rsidP="00C0029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Izvještaj sadrži podatke o podnesenim prijedlozima </w:t>
      </w:r>
      <w:r w:rsidR="00426453" w:rsidRPr="004B1FE5">
        <w:rPr>
          <w:rFonts w:ascii="Arial" w:hAnsi="Arial" w:cs="Arial"/>
          <w:sz w:val="24"/>
          <w:szCs w:val="24"/>
          <w:lang w:val="bs-Latn-BA"/>
        </w:rPr>
        <w:t>provođenja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projekata JPP-a, odluke </w:t>
      </w:r>
      <w:r w:rsidR="008F7821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8F7821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uz kraće obrazloženje, pregled zaključenih ugovora iz Registra </w:t>
      </w:r>
      <w:r w:rsidR="00A7403E">
        <w:rPr>
          <w:rFonts w:ascii="Arial" w:hAnsi="Arial" w:cs="Arial"/>
          <w:sz w:val="24"/>
          <w:szCs w:val="24"/>
          <w:lang w:val="bs-Latn-BA"/>
        </w:rPr>
        <w:t xml:space="preserve">ugovora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o JPP-u, upite sa stručnim mišljenjem </w:t>
      </w:r>
      <w:r w:rsidR="004C614E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, programe edukacije učesnika, te druge podatke o radu </w:t>
      </w:r>
      <w:r w:rsidR="004C614E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295C0E" w:rsidRPr="004B1FE5" w:rsidRDefault="00295C0E" w:rsidP="00C0029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Na zahtjev Vlade Federacije BiH, </w:t>
      </w:r>
      <w:r w:rsidR="00F1766B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F1766B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je dužn</w:t>
      </w:r>
      <w:r w:rsidR="00F1766B">
        <w:rPr>
          <w:rFonts w:ascii="Arial" w:hAnsi="Arial" w:cs="Arial"/>
          <w:sz w:val="24"/>
          <w:szCs w:val="24"/>
          <w:lang w:val="bs-Latn-BA"/>
        </w:rPr>
        <w:t>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pružiti i druge informacije i akte u vezi sa svojim radom iz djelokruga JPP-a.</w:t>
      </w:r>
    </w:p>
    <w:p w:rsidR="002B471F" w:rsidRPr="004B1FE5" w:rsidRDefault="002B471F" w:rsidP="00245898">
      <w:pPr>
        <w:pStyle w:val="ListParagraph"/>
        <w:spacing w:line="240" w:lineRule="auto"/>
        <w:ind w:left="76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V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- PRAVNA ZAŠTITA </w:t>
      </w:r>
    </w:p>
    <w:p w:rsidR="002B471F" w:rsidRPr="004B1FE5" w:rsidRDefault="00B408E8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– PRIMJENA PROPISA</w:t>
      </w:r>
    </w:p>
    <w:p w:rsidR="00295C0E" w:rsidRPr="004B1FE5" w:rsidRDefault="00295C0E" w:rsidP="00245898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30.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(Primjena odredaba Zakona o upravnom postupku)</w:t>
      </w:r>
    </w:p>
    <w:p w:rsidR="00C0029C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Na upravne postupke koje u okviru svojih nadležnosti utvrđenih ovim zakonom provodi </w:t>
      </w:r>
      <w:r w:rsidR="00F1766B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F1766B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i druga nadležna tijela, primjenjuju se odredbe Zakona o upravnom postupku Federacije BiH.</w:t>
      </w:r>
    </w:p>
    <w:p w:rsidR="00295C0E" w:rsidRDefault="00295C0E" w:rsidP="00C0029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Odluke, rješenja i drugi upravni akti </w:t>
      </w:r>
      <w:r w:rsidR="00403714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403714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su konačni i protiv njih se ne može izjaviti žalba, ali se može pokrenuti upravni spor.</w:t>
      </w:r>
    </w:p>
    <w:p w:rsidR="006A0ECC" w:rsidRDefault="006A0ECC" w:rsidP="006A0EC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6A0ECC" w:rsidRDefault="006A0ECC" w:rsidP="006A0EC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6A0ECC" w:rsidRPr="006A0ECC" w:rsidRDefault="006A0ECC" w:rsidP="006A0EC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2B471F" w:rsidRPr="004B1FE5" w:rsidRDefault="00295C0E" w:rsidP="00B10769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Odjeljak</w:t>
      </w:r>
      <w:r w:rsidR="00B408E8" w:rsidRPr="004B1FE5">
        <w:rPr>
          <w:rFonts w:ascii="Arial" w:hAnsi="Arial" w:cs="Arial"/>
          <w:b/>
          <w:sz w:val="24"/>
          <w:szCs w:val="24"/>
          <w:lang w:val="bs-Latn-BA"/>
        </w:rPr>
        <w:t xml:space="preserve"> B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– RJEŠAV</w:t>
      </w:r>
      <w:r w:rsidR="00C105E9" w:rsidRPr="004B1FE5">
        <w:rPr>
          <w:rFonts w:ascii="Arial" w:hAnsi="Arial" w:cs="Arial"/>
          <w:b/>
          <w:sz w:val="24"/>
          <w:szCs w:val="24"/>
          <w:lang w:val="bs-Latn-BA"/>
        </w:rPr>
        <w:t>A</w:t>
      </w:r>
      <w:r w:rsidR="00D22F50" w:rsidRPr="004B1FE5">
        <w:rPr>
          <w:rFonts w:ascii="Arial" w:hAnsi="Arial" w:cs="Arial"/>
          <w:b/>
          <w:sz w:val="24"/>
          <w:szCs w:val="24"/>
          <w:lang w:val="bs-Latn-BA"/>
        </w:rPr>
        <w:t>N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JE SPOROVA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31.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(Način rješavanja sporova)</w:t>
      </w:r>
    </w:p>
    <w:p w:rsidR="00C0029C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 sporove koji nastanu iz osnova ugovora o JPP-u, stranke mogu ugovoriti mirenje ili arbitražno rješavanje sporova pred domaćom ili stranom arbitražom.</w:t>
      </w:r>
    </w:p>
    <w:p w:rsidR="00295C0E" w:rsidRPr="008F4479" w:rsidRDefault="00295C0E" w:rsidP="00C0029C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8F4479">
        <w:rPr>
          <w:rFonts w:ascii="Arial" w:hAnsi="Arial" w:cs="Arial"/>
          <w:sz w:val="24"/>
          <w:szCs w:val="24"/>
          <w:lang w:val="bs-Latn-BA"/>
        </w:rPr>
        <w:t xml:space="preserve">U postupcima iz stava </w:t>
      </w:r>
      <w:r w:rsidR="00E97D6F" w:rsidRPr="008F4479">
        <w:rPr>
          <w:rFonts w:ascii="Arial" w:hAnsi="Arial" w:cs="Arial"/>
          <w:sz w:val="24"/>
          <w:szCs w:val="24"/>
          <w:lang w:val="bs-Latn-BA"/>
        </w:rPr>
        <w:t>(</w:t>
      </w:r>
      <w:r w:rsidRPr="008F4479">
        <w:rPr>
          <w:rFonts w:ascii="Arial" w:hAnsi="Arial" w:cs="Arial"/>
          <w:sz w:val="24"/>
          <w:szCs w:val="24"/>
          <w:lang w:val="bs-Latn-BA"/>
        </w:rPr>
        <w:t>1</w:t>
      </w:r>
      <w:r w:rsidR="00E97D6F" w:rsidRPr="008F4479">
        <w:rPr>
          <w:rFonts w:ascii="Arial" w:hAnsi="Arial" w:cs="Arial"/>
          <w:sz w:val="24"/>
          <w:szCs w:val="24"/>
          <w:lang w:val="bs-Latn-BA"/>
        </w:rPr>
        <w:t>)</w:t>
      </w:r>
      <w:r w:rsidRPr="008F4479">
        <w:rPr>
          <w:rFonts w:ascii="Arial" w:hAnsi="Arial" w:cs="Arial"/>
          <w:sz w:val="24"/>
          <w:szCs w:val="24"/>
          <w:lang w:val="bs-Latn-BA"/>
        </w:rPr>
        <w:t xml:space="preserve"> ovog člana </w:t>
      </w:r>
      <w:r w:rsidR="00FA7294">
        <w:rPr>
          <w:rFonts w:ascii="Arial" w:hAnsi="Arial" w:cs="Arial"/>
          <w:sz w:val="24"/>
          <w:szCs w:val="24"/>
          <w:lang w:val="bs-Latn-BA"/>
        </w:rPr>
        <w:t xml:space="preserve">primjenjuje se </w:t>
      </w:r>
      <w:r w:rsidRPr="008F4479">
        <w:rPr>
          <w:rFonts w:ascii="Arial" w:hAnsi="Arial" w:cs="Arial"/>
          <w:sz w:val="24"/>
          <w:szCs w:val="24"/>
          <w:lang w:val="bs-Latn-BA"/>
        </w:rPr>
        <w:t>pravo koje je na snazi u Federaciji BiH.</w:t>
      </w:r>
    </w:p>
    <w:p w:rsidR="00C0029C" w:rsidRPr="004B1FE5" w:rsidRDefault="00295C0E" w:rsidP="00F8680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Ukoliko stranke nisu ugovorile arbitražno rješavanje spora ili mirenje za rješavanje sporova između stranaka, koji nastanu iz osnovu ugovora o JPP-u, stvarno i mjesno je nadležan </w:t>
      </w:r>
      <w:r w:rsidR="0026417C" w:rsidRPr="004B1FE5">
        <w:rPr>
          <w:rFonts w:ascii="Arial" w:hAnsi="Arial" w:cs="Arial"/>
          <w:sz w:val="24"/>
          <w:szCs w:val="24"/>
          <w:lang w:val="bs-Latn-BA"/>
        </w:rPr>
        <w:t xml:space="preserve">sud prema </w:t>
      </w:r>
      <w:r w:rsidRPr="004B1FE5">
        <w:rPr>
          <w:rFonts w:ascii="Arial" w:hAnsi="Arial" w:cs="Arial"/>
          <w:sz w:val="24"/>
          <w:szCs w:val="24"/>
          <w:lang w:val="bs-Latn-BA"/>
        </w:rPr>
        <w:t>sjedištu javnog partnera.</w:t>
      </w:r>
    </w:p>
    <w:p w:rsidR="00F8680A" w:rsidRPr="004B1FE5" w:rsidRDefault="00F8680A" w:rsidP="00F8680A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2B471F" w:rsidRPr="004B1FE5" w:rsidRDefault="004E241B" w:rsidP="00B12ACD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</w:t>
      </w:r>
      <w:r w:rsidR="00B408E8" w:rsidRPr="004B1FE5">
        <w:rPr>
          <w:rFonts w:ascii="Arial" w:hAnsi="Arial" w:cs="Arial"/>
          <w:b/>
          <w:sz w:val="24"/>
          <w:szCs w:val="24"/>
          <w:lang w:val="bs-Latn-BA"/>
        </w:rPr>
        <w:t xml:space="preserve"> C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- PREKRŠAJNE ODREDBE 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32.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(Pokretanje prekršajnog postupka)</w:t>
      </w:r>
    </w:p>
    <w:p w:rsidR="00615487" w:rsidRPr="004B1FE5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7576D4" w:rsidRPr="004B1FE5" w:rsidRDefault="00295C0E" w:rsidP="00C0029C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Ako </w:t>
      </w:r>
      <w:r w:rsidR="00BA3CF0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="00BA3CF0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ili drugo nadležno tijelo utvrdi da je došlo do povrede odredbi ovog zakona</w:t>
      </w:r>
      <w:r w:rsidR="007576D4" w:rsidRPr="004B1FE5">
        <w:rPr>
          <w:rFonts w:ascii="Arial" w:hAnsi="Arial" w:cs="Arial"/>
          <w:sz w:val="24"/>
          <w:szCs w:val="24"/>
          <w:lang w:val="bs-Latn-BA"/>
        </w:rPr>
        <w:t xml:space="preserve"> od strane 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javnog tijela odnosno javno</w:t>
      </w:r>
      <w:r w:rsidR="00A860B1" w:rsidRPr="004B1FE5">
        <w:rPr>
          <w:rFonts w:ascii="Arial" w:hAnsi="Arial" w:cs="Arial"/>
          <w:sz w:val="24"/>
          <w:szCs w:val="24"/>
          <w:lang w:val="bs-Latn-BA"/>
        </w:rPr>
        <w:t xml:space="preserve">g partnera i/ili </w:t>
      </w:r>
      <w:r w:rsidR="005D06DA" w:rsidRPr="004B1FE5">
        <w:rPr>
          <w:rFonts w:ascii="Arial" w:hAnsi="Arial" w:cs="Arial"/>
          <w:sz w:val="24"/>
          <w:szCs w:val="24"/>
          <w:lang w:val="bs-Latn-BA"/>
        </w:rPr>
        <w:t xml:space="preserve">izabranog ponuđača odnosno 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P</w:t>
      </w:r>
      <w:r w:rsidR="00AF5CC9">
        <w:rPr>
          <w:rFonts w:ascii="Arial" w:hAnsi="Arial" w:cs="Arial"/>
          <w:sz w:val="24"/>
          <w:szCs w:val="24"/>
          <w:lang w:val="bs-Latn-BA"/>
        </w:rPr>
        <w:t>LPN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7576D4" w:rsidRPr="004B1FE5">
        <w:rPr>
          <w:rFonts w:ascii="Arial" w:hAnsi="Arial" w:cs="Arial"/>
          <w:sz w:val="24"/>
          <w:szCs w:val="24"/>
          <w:lang w:val="bs-Latn-BA"/>
        </w:rPr>
        <w:t>podnosi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nadležnom sudu prijedlog za p</w:t>
      </w:r>
      <w:r w:rsidR="007576D4" w:rsidRPr="004B1FE5">
        <w:rPr>
          <w:rFonts w:ascii="Arial" w:hAnsi="Arial" w:cs="Arial"/>
          <w:sz w:val="24"/>
          <w:szCs w:val="24"/>
          <w:lang w:val="bs-Latn-BA"/>
        </w:rPr>
        <w:t>okretanje prekršajnog postupka.</w:t>
      </w:r>
    </w:p>
    <w:p w:rsidR="002B471F" w:rsidRPr="004B1FE5" w:rsidRDefault="007576D4" w:rsidP="00F8680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Ako se utvrdi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da je došlo do povrede odred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bi ovog zakona od strane </w:t>
      </w:r>
      <w:r w:rsidR="00E74C6D">
        <w:rPr>
          <w:rFonts w:ascii="Arial" w:hAnsi="Arial" w:cs="Arial"/>
          <w:sz w:val="24"/>
          <w:szCs w:val="24"/>
          <w:lang w:val="bs-Latn-BA"/>
        </w:rPr>
        <w:t xml:space="preserve">nadležnog </w:t>
      </w:r>
      <w:r w:rsidR="00357F12">
        <w:rPr>
          <w:rFonts w:ascii="Arial" w:hAnsi="Arial" w:cs="Arial"/>
          <w:sz w:val="24"/>
          <w:szCs w:val="24"/>
          <w:lang w:val="bs-Latn-BA"/>
        </w:rPr>
        <w:t>m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>inist</w:t>
      </w:r>
      <w:r w:rsidR="00A14B4D" w:rsidRPr="004B1FE5">
        <w:rPr>
          <w:rFonts w:ascii="Arial" w:hAnsi="Arial" w:cs="Arial"/>
          <w:sz w:val="24"/>
          <w:szCs w:val="24"/>
          <w:lang w:val="bs-Latn-BA"/>
        </w:rPr>
        <w:t>arstva, Vlada Federacije BiH podnosi nadležnom sudu prijedlog za pokretanje prekršajnog postupka.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33.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(Novčane kazne)</w:t>
      </w:r>
    </w:p>
    <w:p w:rsidR="00615487" w:rsidRPr="004B1FE5" w:rsidRDefault="00615487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Novčanom kaznom od 5.000,00 do 15.000,00 KM kaznit će se za prekršaj javno tijelo, odnosno jav</w:t>
      </w:r>
      <w:r w:rsidR="00E97743" w:rsidRPr="004B1FE5">
        <w:rPr>
          <w:rFonts w:ascii="Arial" w:hAnsi="Arial" w:cs="Arial"/>
          <w:sz w:val="24"/>
          <w:szCs w:val="24"/>
          <w:lang w:val="bs-Latn-BA"/>
        </w:rPr>
        <w:t>ni partner</w:t>
      </w:r>
      <w:r w:rsidR="00A860B1" w:rsidRPr="004B1FE5">
        <w:rPr>
          <w:rFonts w:ascii="Arial" w:hAnsi="Arial" w:cs="Arial"/>
          <w:sz w:val="24"/>
          <w:szCs w:val="24"/>
          <w:lang w:val="bs-Latn-BA"/>
        </w:rPr>
        <w:t xml:space="preserve"> ako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: </w:t>
      </w:r>
    </w:p>
    <w:p w:rsidR="00CC426E" w:rsidRPr="004B1FE5" w:rsidRDefault="00CC426E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objavi javni poziv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protivno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odredbama člana 18. st. (1), 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(2), (3) i (4),</w:t>
      </w:r>
    </w:p>
    <w:p w:rsidR="00295C0E" w:rsidRPr="004B1FE5" w:rsidRDefault="008D705A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zaključi ugovor o JPP-u</w:t>
      </w:r>
      <w:r w:rsidR="00495F7E" w:rsidRPr="004B1FE5">
        <w:rPr>
          <w:rFonts w:ascii="Arial" w:hAnsi="Arial" w:cs="Arial"/>
          <w:sz w:val="24"/>
          <w:szCs w:val="24"/>
          <w:lang w:val="bs-Latn-BA"/>
        </w:rPr>
        <w:t xml:space="preserve"> bez pribavljenog mišljenja i sa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glasnosti iz člana 18. stav (6),</w:t>
      </w:r>
    </w:p>
    <w:p w:rsidR="00847163" w:rsidRPr="004B1FE5" w:rsidRDefault="00DF5BCE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izmjeni</w:t>
      </w:r>
      <w:r w:rsidR="00847163" w:rsidRPr="004B1FE5">
        <w:rPr>
          <w:rFonts w:ascii="Arial" w:hAnsi="Arial" w:cs="Arial"/>
          <w:sz w:val="24"/>
          <w:szCs w:val="24"/>
          <w:lang w:val="bs-Latn-BA"/>
        </w:rPr>
        <w:t xml:space="preserve"> ugovor o JPP-u bez sa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glasnosti iz člana 20. stav (4),</w:t>
      </w:r>
    </w:p>
    <w:p w:rsidR="00847163" w:rsidRPr="004B1FE5" w:rsidRDefault="00847163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izvrš</w:t>
      </w:r>
      <w:r w:rsidR="00DF5BCE" w:rsidRPr="004B1FE5">
        <w:rPr>
          <w:rFonts w:ascii="Arial" w:hAnsi="Arial" w:cs="Arial"/>
          <w:sz w:val="24"/>
          <w:szCs w:val="24"/>
          <w:lang w:val="bs-Latn-BA"/>
        </w:rPr>
        <w:t>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prenos ugovora o JPP-u bez sa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glasnosti iz člana 21. stav (3),</w:t>
      </w:r>
    </w:p>
    <w:p w:rsidR="00847163" w:rsidRPr="004B1FE5" w:rsidRDefault="00847163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u propisanom roku ne dostavi resornom ministarstvu i </w:t>
      </w:r>
      <w:r w:rsidR="00DC0E84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DC0E84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izvještaj iz člana 24. stav (2),</w:t>
      </w:r>
    </w:p>
    <w:p w:rsidR="00847163" w:rsidRPr="004B1FE5" w:rsidRDefault="00DF5BCE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ne postupi</w:t>
      </w:r>
      <w:r w:rsidR="00847163" w:rsidRPr="004B1FE5">
        <w:rPr>
          <w:rFonts w:ascii="Arial" w:hAnsi="Arial" w:cs="Arial"/>
          <w:sz w:val="24"/>
          <w:szCs w:val="24"/>
          <w:lang w:val="bs-Latn-BA"/>
        </w:rPr>
        <w:t xml:space="preserve"> po zahtjevu </w:t>
      </w:r>
      <w:r w:rsidR="00A83E42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A83E42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iz člana 24. stav (3),</w:t>
      </w:r>
    </w:p>
    <w:p w:rsidR="00F26C72" w:rsidRPr="004B1FE5" w:rsidRDefault="00010BA8" w:rsidP="00C0029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ne </w:t>
      </w:r>
      <w:r w:rsidR="00F26C72" w:rsidRPr="004B1FE5">
        <w:rPr>
          <w:rFonts w:ascii="Arial" w:hAnsi="Arial" w:cs="Arial"/>
          <w:sz w:val="24"/>
          <w:szCs w:val="24"/>
          <w:lang w:val="bs-Latn-BA"/>
        </w:rPr>
        <w:t xml:space="preserve">dostavi u propisanom roku </w:t>
      </w:r>
      <w:r w:rsidR="005F6632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5F6632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F26C72" w:rsidRPr="004B1FE5">
        <w:rPr>
          <w:rFonts w:ascii="Arial" w:hAnsi="Arial" w:cs="Arial"/>
          <w:sz w:val="24"/>
          <w:szCs w:val="24"/>
          <w:lang w:val="bs-Latn-BA"/>
        </w:rPr>
        <w:t>dokumenta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ciju iz člana 25. st. (1) i (2).</w:t>
      </w:r>
    </w:p>
    <w:p w:rsidR="00DF5BCE" w:rsidRPr="004B1FE5" w:rsidRDefault="00DF5BCE" w:rsidP="00C0029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 prekršaj iz stava (1) ovog člana kaznit će se i odgovorno lice javnog tijela odnosno javnog partnera novčanom kaznom od 500,00 do 3.000,00 KM.</w:t>
      </w:r>
    </w:p>
    <w:p w:rsidR="00A860B1" w:rsidRPr="004B1FE5" w:rsidRDefault="00A860B1" w:rsidP="00C0029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Novčanom kaznom od 5.000,00 do 15.000,00 KM kaznit će se za prekršaj PLPN</w:t>
      </w:r>
      <w:r w:rsidR="00DF5BCE" w:rsidRPr="004B1FE5">
        <w:rPr>
          <w:rFonts w:ascii="Arial" w:hAnsi="Arial" w:cs="Arial"/>
          <w:sz w:val="24"/>
          <w:szCs w:val="24"/>
          <w:lang w:val="bs-Latn-BA"/>
        </w:rPr>
        <w:t xml:space="preserve"> odnosno privatni partner ako</w:t>
      </w:r>
      <w:r w:rsidRPr="004B1FE5">
        <w:rPr>
          <w:rFonts w:ascii="Arial" w:hAnsi="Arial" w:cs="Arial"/>
          <w:sz w:val="24"/>
          <w:szCs w:val="24"/>
          <w:lang w:val="bs-Latn-BA"/>
        </w:rPr>
        <w:t>:</w:t>
      </w:r>
    </w:p>
    <w:p w:rsidR="00A860B1" w:rsidRPr="004B1FE5" w:rsidRDefault="00A860B1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obavlja djelatnosti pro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tivno odredbi člana 8. stav (2),</w:t>
      </w:r>
    </w:p>
    <w:p w:rsidR="00DF5BCE" w:rsidRPr="004B1FE5" w:rsidRDefault="00DF5BCE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izmjeni ugovor o JPP-u bez sa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glasnosti iz člana 20. stav (4),</w:t>
      </w:r>
    </w:p>
    <w:p w:rsidR="00DF5BCE" w:rsidRPr="004B1FE5" w:rsidRDefault="00DF5BCE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lastRenderedPageBreak/>
        <w:t>izvrši prenos ugovora o JPP-u bez saglasnosti iz člana 21. stav (3)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,</w:t>
      </w:r>
    </w:p>
    <w:p w:rsidR="00DF5BCE" w:rsidRPr="004B1FE5" w:rsidRDefault="00DF5BCE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promjeni vlasničku strukturu bez saglas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nosti iz člana 21. stav (5),</w:t>
      </w:r>
    </w:p>
    <w:p w:rsidR="00DF5BCE" w:rsidRPr="004B1FE5" w:rsidRDefault="00E273A5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zaključi ugovor </w:t>
      </w:r>
      <w:r w:rsidR="004B7471" w:rsidRPr="004B1FE5">
        <w:rPr>
          <w:rFonts w:ascii="Arial" w:hAnsi="Arial" w:cs="Arial"/>
          <w:sz w:val="24"/>
          <w:szCs w:val="24"/>
          <w:lang w:val="bs-Latn-BA"/>
        </w:rPr>
        <w:t>protivno članu 22. stav (1),</w:t>
      </w:r>
    </w:p>
    <w:p w:rsidR="00DF5BCE" w:rsidRPr="004B1FE5" w:rsidRDefault="00DF5BCE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ne postupi po zahtjevu </w:t>
      </w:r>
      <w:r w:rsidR="00CC2ACB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CC2ACB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92543" w:rsidRPr="004B1FE5">
        <w:rPr>
          <w:rFonts w:ascii="Arial" w:hAnsi="Arial" w:cs="Arial"/>
          <w:sz w:val="24"/>
          <w:szCs w:val="24"/>
          <w:lang w:val="bs-Latn-BA"/>
        </w:rPr>
        <w:t>iz člana 24. stav (3),</w:t>
      </w:r>
    </w:p>
    <w:p w:rsidR="00DF5BCE" w:rsidRPr="004B1FE5" w:rsidRDefault="00DF5BCE" w:rsidP="00C0029C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ne dostavi u propisanom roku </w:t>
      </w:r>
      <w:r w:rsidR="00CC2ACB">
        <w:rPr>
          <w:rFonts w:ascii="Arial" w:hAnsi="Arial" w:cs="Arial"/>
          <w:sz w:val="24"/>
          <w:szCs w:val="24"/>
          <w:lang w:val="bs-Latn-BA"/>
        </w:rPr>
        <w:t>Federalnom ministarstvu finansija</w:t>
      </w:r>
      <w:r w:rsidR="00CC2ACB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dokumentaciju iz</w:t>
      </w:r>
      <w:r w:rsidR="00D92543" w:rsidRPr="004B1FE5">
        <w:rPr>
          <w:rFonts w:ascii="Arial" w:hAnsi="Arial" w:cs="Arial"/>
          <w:sz w:val="24"/>
          <w:szCs w:val="24"/>
          <w:lang w:val="bs-Latn-BA"/>
        </w:rPr>
        <w:t xml:space="preserve"> člana 25. st. (1) i (2).</w:t>
      </w:r>
    </w:p>
    <w:p w:rsidR="00C0029C" w:rsidRPr="004B1FE5" w:rsidRDefault="00E273A5" w:rsidP="00F8680A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Za prekršaje iz stava</w:t>
      </w:r>
      <w:r w:rsidR="00B8035E" w:rsidRPr="004B1FE5">
        <w:rPr>
          <w:rFonts w:ascii="Arial" w:hAnsi="Arial" w:cs="Arial"/>
          <w:sz w:val="24"/>
          <w:szCs w:val="24"/>
          <w:lang w:val="bs-Latn-BA"/>
        </w:rPr>
        <w:t xml:space="preserve"> (</w:t>
      </w:r>
      <w:r w:rsidRPr="004B1FE5">
        <w:rPr>
          <w:rFonts w:ascii="Arial" w:hAnsi="Arial" w:cs="Arial"/>
          <w:sz w:val="24"/>
          <w:szCs w:val="24"/>
          <w:lang w:val="bs-Latn-BA"/>
        </w:rPr>
        <w:t>3</w:t>
      </w:r>
      <w:r w:rsidR="00B8035E" w:rsidRPr="004B1FE5">
        <w:rPr>
          <w:rFonts w:ascii="Arial" w:hAnsi="Arial" w:cs="Arial"/>
          <w:sz w:val="24"/>
          <w:szCs w:val="24"/>
          <w:lang w:val="bs-Latn-BA"/>
        </w:rPr>
        <w:t>) ovog člana kazn</w:t>
      </w:r>
      <w:r w:rsidR="00155EF8">
        <w:rPr>
          <w:rFonts w:ascii="Arial" w:hAnsi="Arial" w:cs="Arial"/>
          <w:sz w:val="24"/>
          <w:szCs w:val="24"/>
          <w:lang w:val="bs-Latn-BA"/>
        </w:rPr>
        <w:t>it će se i odgovorno lice PLPN,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odnosno javnog partnera</w:t>
      </w:r>
      <w:r w:rsidR="00B8035E" w:rsidRPr="004B1FE5">
        <w:rPr>
          <w:rFonts w:ascii="Arial" w:hAnsi="Arial" w:cs="Arial"/>
          <w:sz w:val="24"/>
          <w:szCs w:val="24"/>
          <w:lang w:val="bs-Latn-BA"/>
        </w:rPr>
        <w:t>, n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ovčanom </w:t>
      </w:r>
      <w:r w:rsidR="00B8035E" w:rsidRPr="004B1FE5">
        <w:rPr>
          <w:rFonts w:ascii="Arial" w:hAnsi="Arial" w:cs="Arial"/>
          <w:sz w:val="24"/>
          <w:szCs w:val="24"/>
          <w:lang w:val="bs-Latn-BA"/>
        </w:rPr>
        <w:t>kaznom od 500,00 do 3.000,00 KM.</w:t>
      </w:r>
    </w:p>
    <w:p w:rsidR="00295C0E" w:rsidRPr="004B1FE5" w:rsidRDefault="00295C0E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VI</w:t>
      </w:r>
      <w:r w:rsidR="00DD0151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- ZAVRŠNE ODREDBE</w:t>
      </w:r>
    </w:p>
    <w:p w:rsidR="002B471F" w:rsidRPr="004B1FE5" w:rsidRDefault="00B408E8" w:rsidP="00B12ACD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 xml:space="preserve"> - DONOŠENJE PODZAKONSKIH AKATA</w:t>
      </w:r>
    </w:p>
    <w:p w:rsidR="00295C0E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Član 34.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(Rokovi za donošenje podzkonskih akata)</w:t>
      </w:r>
    </w:p>
    <w:p w:rsidR="00C0029C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295C0E" w:rsidP="00C0029C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Vlada Federacije BiH će najkasnije u roku od 120 dana od dana stupanja na snagu ovog zakona donijeti uredbu iz člana 9. stav (12) ovog zakona.</w:t>
      </w:r>
    </w:p>
    <w:p w:rsidR="002B471F" w:rsidRPr="004B1FE5" w:rsidRDefault="00295C0E" w:rsidP="00F8680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Na pitanja koja nisu uređena ovim zakonom na odgovarajući način se primjenjuju posebni zakoni, kao i ostali propisi koji su na snazi u Bosni i Hercegovini.</w:t>
      </w:r>
    </w:p>
    <w:p w:rsidR="00295C0E" w:rsidRPr="004B1FE5" w:rsidRDefault="00B408E8" w:rsidP="00B12ACD">
      <w:pPr>
        <w:tabs>
          <w:tab w:val="center" w:pos="4680"/>
        </w:tabs>
        <w:spacing w:line="240" w:lineRule="auto"/>
        <w:ind w:left="360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B</w:t>
      </w:r>
      <w:r w:rsidR="00F9485C" w:rsidRPr="004B1FE5">
        <w:rPr>
          <w:rFonts w:ascii="Arial" w:hAnsi="Arial" w:cs="Arial"/>
          <w:b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b/>
          <w:sz w:val="24"/>
          <w:szCs w:val="24"/>
          <w:lang w:val="bs-Latn-BA"/>
        </w:rPr>
        <w:t>- STUPANJE NA SNAGU</w:t>
      </w:r>
    </w:p>
    <w:p w:rsidR="00295C0E" w:rsidRPr="004B1FE5" w:rsidRDefault="00295C0E" w:rsidP="00245898">
      <w:pPr>
        <w:tabs>
          <w:tab w:val="center" w:pos="4680"/>
        </w:tabs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ab/>
        <w:t>Član 35.</w:t>
      </w:r>
    </w:p>
    <w:p w:rsidR="00295C0E" w:rsidRPr="004B1FE5" w:rsidRDefault="00295C0E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(Stupanje na snagu)</w:t>
      </w:r>
    </w:p>
    <w:p w:rsidR="00C0029C" w:rsidRPr="004B1FE5" w:rsidRDefault="00C0029C" w:rsidP="00245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95C0E" w:rsidRPr="004B1FE5" w:rsidRDefault="007F09B7" w:rsidP="00B12ACD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Ovaj z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akon stupa na snagu osmog dana od dana objavljivanja u „Službenim novinama Federacije BiH“.</w:t>
      </w:r>
    </w:p>
    <w:p w:rsidR="00010BA8" w:rsidRPr="004B1FE5" w:rsidRDefault="00010BA8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DD2DB9" w:rsidRPr="004B1FE5" w:rsidRDefault="00DD2DB9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Pr="004B1FE5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Pr="004B1FE5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Pr="004B1FE5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Pr="004B1FE5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Pr="004B1FE5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C0029C" w:rsidRDefault="00C0029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6A0ECC" w:rsidRDefault="006A0ECC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F055DA" w:rsidRDefault="00F055DA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F055DA" w:rsidRPr="004B1FE5" w:rsidRDefault="00F055DA" w:rsidP="0024589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295C0E" w:rsidP="00245898">
      <w:pPr>
        <w:pStyle w:val="Title"/>
        <w:rPr>
          <w:rFonts w:eastAsiaTheme="minorHAnsi" w:cs="Arial"/>
          <w:bCs w:val="0"/>
          <w:lang w:val="bs-Latn-BA"/>
        </w:rPr>
      </w:pPr>
      <w:r w:rsidRPr="004B1FE5">
        <w:rPr>
          <w:rFonts w:eastAsiaTheme="minorHAnsi" w:cs="Arial"/>
          <w:bCs w:val="0"/>
          <w:lang w:val="bs-Latn-BA"/>
        </w:rPr>
        <w:lastRenderedPageBreak/>
        <w:t>Obr</w:t>
      </w:r>
      <w:r w:rsidR="00E72EC0">
        <w:rPr>
          <w:rFonts w:eastAsiaTheme="minorHAnsi" w:cs="Arial"/>
          <w:bCs w:val="0"/>
          <w:lang w:val="bs-Latn-BA"/>
        </w:rPr>
        <w:t>a</w:t>
      </w:r>
      <w:r w:rsidRPr="004B1FE5">
        <w:rPr>
          <w:rFonts w:eastAsiaTheme="minorHAnsi" w:cs="Arial"/>
          <w:bCs w:val="0"/>
          <w:lang w:val="bs-Latn-BA"/>
        </w:rPr>
        <w:t>zloženje</w:t>
      </w:r>
    </w:p>
    <w:p w:rsidR="00295C0E" w:rsidRPr="004B1FE5" w:rsidRDefault="00295C0E" w:rsidP="00245898">
      <w:pPr>
        <w:pStyle w:val="Title"/>
        <w:rPr>
          <w:rFonts w:eastAsiaTheme="minorHAnsi" w:cs="Arial"/>
          <w:bCs w:val="0"/>
          <w:lang w:val="bs-Latn-BA"/>
        </w:rPr>
      </w:pPr>
      <w:r w:rsidRPr="004B1FE5">
        <w:rPr>
          <w:rFonts w:eastAsiaTheme="minorHAnsi" w:cs="Arial"/>
          <w:bCs w:val="0"/>
          <w:lang w:val="bs-Latn-BA"/>
        </w:rPr>
        <w:t xml:space="preserve">uz </w:t>
      </w:r>
      <w:r w:rsidR="0056554D">
        <w:rPr>
          <w:rFonts w:eastAsiaTheme="minorHAnsi" w:cs="Arial"/>
          <w:bCs w:val="0"/>
          <w:lang w:val="bs-Latn-BA"/>
        </w:rPr>
        <w:t>N</w:t>
      </w:r>
      <w:r w:rsidR="00544CE3">
        <w:rPr>
          <w:rFonts w:eastAsiaTheme="minorHAnsi" w:cs="Arial"/>
          <w:bCs w:val="0"/>
          <w:lang w:val="bs-Latn-BA"/>
        </w:rPr>
        <w:t>acrt</w:t>
      </w:r>
      <w:r w:rsidRPr="004B1FE5">
        <w:rPr>
          <w:rFonts w:eastAsiaTheme="minorHAnsi" w:cs="Arial"/>
          <w:bCs w:val="0"/>
          <w:lang w:val="bs-Latn-BA"/>
        </w:rPr>
        <w:t xml:space="preserve"> zakona o javno</w:t>
      </w:r>
      <w:r w:rsidR="00010BA8" w:rsidRPr="004B1FE5">
        <w:rPr>
          <w:rFonts w:eastAsiaTheme="minorHAnsi" w:cs="Arial"/>
          <w:bCs w:val="0"/>
          <w:lang w:val="bs-Latn-BA"/>
        </w:rPr>
        <w:t xml:space="preserve"> </w:t>
      </w:r>
      <w:r w:rsidRPr="004B1FE5">
        <w:rPr>
          <w:rFonts w:eastAsiaTheme="minorHAnsi" w:cs="Arial"/>
          <w:bCs w:val="0"/>
          <w:lang w:val="bs-Latn-BA"/>
        </w:rPr>
        <w:t>-</w:t>
      </w:r>
      <w:r w:rsidR="00010BA8" w:rsidRPr="004B1FE5">
        <w:rPr>
          <w:rFonts w:eastAsiaTheme="minorHAnsi" w:cs="Arial"/>
          <w:bCs w:val="0"/>
          <w:lang w:val="bs-Latn-BA"/>
        </w:rPr>
        <w:t xml:space="preserve"> </w:t>
      </w:r>
      <w:r w:rsidRPr="004B1FE5">
        <w:rPr>
          <w:rFonts w:eastAsiaTheme="minorHAnsi" w:cs="Arial"/>
          <w:bCs w:val="0"/>
          <w:lang w:val="bs-Latn-BA"/>
        </w:rPr>
        <w:t>privatnom partnerstvu</w:t>
      </w:r>
    </w:p>
    <w:p w:rsidR="00295C0E" w:rsidRPr="004B1FE5" w:rsidRDefault="00295C0E" w:rsidP="00245898">
      <w:pPr>
        <w:pStyle w:val="Title"/>
        <w:rPr>
          <w:rFonts w:eastAsiaTheme="minorHAnsi" w:cs="Arial"/>
          <w:bCs w:val="0"/>
          <w:lang w:val="bs-Latn-BA"/>
        </w:rPr>
      </w:pPr>
      <w:r w:rsidRPr="004B1FE5">
        <w:rPr>
          <w:rFonts w:eastAsiaTheme="minorHAnsi" w:cs="Arial"/>
          <w:bCs w:val="0"/>
          <w:lang w:val="bs-Latn-BA"/>
        </w:rPr>
        <w:t xml:space="preserve"> Federacije B</w:t>
      </w:r>
      <w:r w:rsidR="00290312">
        <w:rPr>
          <w:rFonts w:eastAsiaTheme="minorHAnsi" w:cs="Arial"/>
          <w:bCs w:val="0"/>
          <w:lang w:val="bs-Latn-BA"/>
        </w:rPr>
        <w:t xml:space="preserve">osne </w:t>
      </w:r>
      <w:r w:rsidRPr="004B1FE5">
        <w:rPr>
          <w:rFonts w:eastAsiaTheme="minorHAnsi" w:cs="Arial"/>
          <w:bCs w:val="0"/>
          <w:lang w:val="bs-Latn-BA"/>
        </w:rPr>
        <w:t>i</w:t>
      </w:r>
      <w:r w:rsidR="00290312">
        <w:rPr>
          <w:rFonts w:eastAsiaTheme="minorHAnsi" w:cs="Arial"/>
          <w:bCs w:val="0"/>
          <w:lang w:val="bs-Latn-BA"/>
        </w:rPr>
        <w:t xml:space="preserve"> </w:t>
      </w:r>
      <w:r w:rsidRPr="004B1FE5">
        <w:rPr>
          <w:rFonts w:eastAsiaTheme="minorHAnsi" w:cs="Arial"/>
          <w:bCs w:val="0"/>
          <w:lang w:val="bs-Latn-BA"/>
        </w:rPr>
        <w:t>H</w:t>
      </w:r>
      <w:r w:rsidR="00290312">
        <w:rPr>
          <w:rFonts w:eastAsiaTheme="minorHAnsi" w:cs="Arial"/>
          <w:bCs w:val="0"/>
          <w:lang w:val="bs-Latn-BA"/>
        </w:rPr>
        <w:t>ercegovine</w:t>
      </w:r>
    </w:p>
    <w:p w:rsidR="00295C0E" w:rsidRPr="004B1FE5" w:rsidRDefault="00295C0E" w:rsidP="00245898">
      <w:pPr>
        <w:pStyle w:val="Title"/>
        <w:rPr>
          <w:rFonts w:cs="Arial"/>
          <w:lang w:val="bs-Latn-BA"/>
        </w:rPr>
      </w:pPr>
    </w:p>
    <w:p w:rsidR="00295C0E" w:rsidRDefault="00295C0E" w:rsidP="00245898">
      <w:pPr>
        <w:pStyle w:val="BodyText3"/>
        <w:ind w:firstLine="708"/>
        <w:rPr>
          <w:rFonts w:eastAsiaTheme="minorHAnsi" w:cs="Arial"/>
          <w:b/>
          <w:i w:val="0"/>
          <w:lang w:val="bs-Latn-BA"/>
        </w:rPr>
      </w:pPr>
    </w:p>
    <w:p w:rsidR="00171CE8" w:rsidRPr="004B1FE5" w:rsidRDefault="00171CE8" w:rsidP="00245898">
      <w:pPr>
        <w:pStyle w:val="BodyText3"/>
        <w:ind w:firstLine="708"/>
        <w:rPr>
          <w:rFonts w:eastAsiaTheme="minorHAnsi" w:cs="Arial"/>
          <w:b/>
          <w:i w:val="0"/>
          <w:lang w:val="bs-Latn-BA"/>
        </w:rPr>
      </w:pPr>
    </w:p>
    <w:p w:rsidR="00295C0E" w:rsidRPr="004B1FE5" w:rsidRDefault="00295C0E" w:rsidP="0069008B">
      <w:pPr>
        <w:pStyle w:val="BodyText3"/>
        <w:rPr>
          <w:rFonts w:eastAsiaTheme="minorHAnsi" w:cs="Arial"/>
          <w:b/>
          <w:i w:val="0"/>
          <w:lang w:val="bs-Latn-BA"/>
        </w:rPr>
      </w:pPr>
      <w:r w:rsidRPr="004B1FE5">
        <w:rPr>
          <w:rFonts w:eastAsiaTheme="minorHAnsi" w:cs="Arial"/>
          <w:b/>
          <w:i w:val="0"/>
          <w:lang w:val="bs-Latn-BA"/>
        </w:rPr>
        <w:t>I – USTAVNI OSNOV</w:t>
      </w:r>
    </w:p>
    <w:p w:rsidR="00295C0E" w:rsidRPr="004B1FE5" w:rsidRDefault="00295C0E" w:rsidP="0069008B">
      <w:pPr>
        <w:pStyle w:val="Subtitle"/>
        <w:rPr>
          <w:rFonts w:cs="Arial"/>
          <w:lang w:val="bs-Latn-BA"/>
        </w:rPr>
      </w:pPr>
    </w:p>
    <w:p w:rsidR="00295C0E" w:rsidRPr="004B1FE5" w:rsidRDefault="00295C0E" w:rsidP="0069008B">
      <w:pPr>
        <w:pStyle w:val="BodyText3"/>
        <w:ind w:firstLine="708"/>
        <w:rPr>
          <w:rFonts w:eastAsiaTheme="minorHAnsi" w:cs="Arial"/>
          <w:i w:val="0"/>
          <w:lang w:val="bs-Latn-BA"/>
        </w:rPr>
      </w:pPr>
      <w:r w:rsidRPr="004B1FE5">
        <w:rPr>
          <w:rFonts w:eastAsiaTheme="minorHAnsi" w:cs="Arial"/>
          <w:i w:val="0"/>
          <w:lang w:val="bs-Latn-BA"/>
        </w:rPr>
        <w:t xml:space="preserve">Ustavni osnov za donošenje </w:t>
      </w:r>
      <w:r w:rsidR="00CC2BBC">
        <w:rPr>
          <w:rFonts w:eastAsiaTheme="minorHAnsi" w:cs="Arial"/>
          <w:i w:val="0"/>
          <w:lang w:val="bs-Latn-BA"/>
        </w:rPr>
        <w:t xml:space="preserve">predloženog </w:t>
      </w:r>
      <w:r w:rsidRPr="004B1FE5">
        <w:rPr>
          <w:rFonts w:eastAsiaTheme="minorHAnsi" w:cs="Arial"/>
          <w:i w:val="0"/>
          <w:lang w:val="bs-Latn-BA"/>
        </w:rPr>
        <w:t xml:space="preserve">zakona sadržan je u članu III. 1. f). Ustava Federacije </w:t>
      </w:r>
      <w:r w:rsidR="00D374B5">
        <w:rPr>
          <w:rFonts w:eastAsiaTheme="minorHAnsi" w:cs="Arial"/>
          <w:i w:val="0"/>
          <w:lang w:val="bs-Latn-BA"/>
        </w:rPr>
        <w:t>Bosne i Hercegovine</w:t>
      </w:r>
      <w:r w:rsidRPr="004B1FE5">
        <w:rPr>
          <w:rFonts w:eastAsiaTheme="minorHAnsi" w:cs="Arial"/>
          <w:i w:val="0"/>
          <w:lang w:val="bs-Latn-BA"/>
        </w:rPr>
        <w:t xml:space="preserve"> u kojem je propisano da je u isključivoj nadležnosti Federacije </w:t>
      </w:r>
      <w:r w:rsidR="00342BFD">
        <w:rPr>
          <w:rFonts w:eastAsiaTheme="minorHAnsi" w:cs="Arial"/>
          <w:i w:val="0"/>
          <w:lang w:val="bs-Latn-BA"/>
        </w:rPr>
        <w:t>B</w:t>
      </w:r>
      <w:r w:rsidR="00CC2BBC">
        <w:rPr>
          <w:rFonts w:eastAsiaTheme="minorHAnsi" w:cs="Arial"/>
          <w:i w:val="0"/>
          <w:lang w:val="bs-Latn-BA"/>
        </w:rPr>
        <w:t xml:space="preserve">osne </w:t>
      </w:r>
      <w:r w:rsidR="00342BFD">
        <w:rPr>
          <w:rFonts w:eastAsiaTheme="minorHAnsi" w:cs="Arial"/>
          <w:i w:val="0"/>
          <w:lang w:val="bs-Latn-BA"/>
        </w:rPr>
        <w:t>i</w:t>
      </w:r>
      <w:r w:rsidR="00CC2BBC">
        <w:rPr>
          <w:rFonts w:eastAsiaTheme="minorHAnsi" w:cs="Arial"/>
          <w:i w:val="0"/>
          <w:lang w:val="bs-Latn-BA"/>
        </w:rPr>
        <w:t xml:space="preserve"> </w:t>
      </w:r>
      <w:r w:rsidR="00342BFD">
        <w:rPr>
          <w:rFonts w:eastAsiaTheme="minorHAnsi" w:cs="Arial"/>
          <w:i w:val="0"/>
          <w:lang w:val="bs-Latn-BA"/>
        </w:rPr>
        <w:t>H</w:t>
      </w:r>
      <w:r w:rsidR="00CC2BBC">
        <w:rPr>
          <w:rFonts w:eastAsiaTheme="minorHAnsi" w:cs="Arial"/>
          <w:i w:val="0"/>
          <w:lang w:val="bs-Latn-BA"/>
        </w:rPr>
        <w:t>ercegovine</w:t>
      </w:r>
      <w:r w:rsidRPr="004B1FE5">
        <w:rPr>
          <w:rFonts w:eastAsiaTheme="minorHAnsi" w:cs="Arial"/>
          <w:i w:val="0"/>
          <w:lang w:val="bs-Latn-BA"/>
        </w:rPr>
        <w:t xml:space="preserve"> "utvrđivanje ekonomske politike, uključujući planiranje i obnovu i politiku </w:t>
      </w:r>
      <w:r w:rsidR="00010BA8" w:rsidRPr="004B1FE5">
        <w:rPr>
          <w:rFonts w:eastAsiaTheme="minorHAnsi" w:cs="Arial"/>
          <w:i w:val="0"/>
          <w:lang w:val="bs-Latn-BA"/>
        </w:rPr>
        <w:t>korištenja</w:t>
      </w:r>
      <w:r w:rsidRPr="004B1FE5">
        <w:rPr>
          <w:rFonts w:eastAsiaTheme="minorHAnsi" w:cs="Arial"/>
          <w:i w:val="0"/>
          <w:lang w:val="bs-Latn-BA"/>
        </w:rPr>
        <w:t xml:space="preserve"> zemljišta na federalnom nivou"</w:t>
      </w:r>
      <w:r w:rsidR="00010BA8" w:rsidRPr="004B1FE5">
        <w:rPr>
          <w:rFonts w:eastAsiaTheme="minorHAnsi" w:cs="Arial"/>
          <w:i w:val="0"/>
          <w:lang w:val="bs-Latn-BA"/>
        </w:rPr>
        <w:t>,</w:t>
      </w:r>
      <w:r w:rsidRPr="004B1FE5">
        <w:rPr>
          <w:rFonts w:eastAsiaTheme="minorHAnsi" w:cs="Arial"/>
          <w:i w:val="0"/>
          <w:lang w:val="bs-Latn-BA"/>
        </w:rPr>
        <w:t xml:space="preserve"> a Parlament Federacije </w:t>
      </w:r>
      <w:r w:rsidR="00D374B5">
        <w:rPr>
          <w:rFonts w:eastAsiaTheme="minorHAnsi" w:cs="Arial"/>
          <w:i w:val="0"/>
          <w:lang w:val="bs-Latn-BA"/>
        </w:rPr>
        <w:t>Bosne i Hercegovine</w:t>
      </w:r>
      <w:r w:rsidRPr="004B1FE5">
        <w:rPr>
          <w:rFonts w:eastAsiaTheme="minorHAnsi" w:cs="Arial"/>
          <w:i w:val="0"/>
          <w:lang w:val="bs-Latn-BA"/>
        </w:rPr>
        <w:t xml:space="preserve">, uz ostala ovlaštenja predviđena Ustavom Federacije </w:t>
      </w:r>
      <w:r w:rsidR="00D374B5">
        <w:rPr>
          <w:rFonts w:eastAsiaTheme="minorHAnsi" w:cs="Arial"/>
          <w:i w:val="0"/>
          <w:lang w:val="bs-Latn-BA"/>
        </w:rPr>
        <w:t>Bosne i Hercegovine</w:t>
      </w:r>
      <w:r w:rsidRPr="004B1FE5">
        <w:rPr>
          <w:rFonts w:eastAsiaTheme="minorHAnsi" w:cs="Arial"/>
          <w:i w:val="0"/>
          <w:lang w:val="bs-Latn-BA"/>
        </w:rPr>
        <w:t>, odgovoran je za donošenje zakona o vršenju dužnosti federalne vlasti.</w:t>
      </w:r>
    </w:p>
    <w:p w:rsidR="00295C0E" w:rsidRPr="004B1FE5" w:rsidRDefault="00D374B5" w:rsidP="00690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Predloženim z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akonom se obezbjeđuje da oblasti koje su propisane u članu 2. Ustava Federacije </w:t>
      </w:r>
      <w:r w:rsidRPr="00D374B5">
        <w:rPr>
          <w:rFonts w:ascii="Arial" w:hAnsi="Arial" w:cs="Arial"/>
          <w:sz w:val="24"/>
          <w:szCs w:val="24"/>
          <w:lang w:val="bs-Latn-BA"/>
        </w:rPr>
        <w:t>Bosne i Hercegovine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, koje su u nadležnosti Federacije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D374B5">
        <w:rPr>
          <w:rFonts w:ascii="Arial" w:hAnsi="Arial" w:cs="Arial"/>
          <w:sz w:val="24"/>
          <w:szCs w:val="24"/>
          <w:lang w:val="bs-Latn-BA"/>
        </w:rPr>
        <w:t>Bosne i Hercegovine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kantona ostaju i dalje kako su do sada pravno u</w:t>
      </w:r>
      <w:r w:rsidR="0069008B">
        <w:rPr>
          <w:rFonts w:ascii="Arial" w:hAnsi="Arial" w:cs="Arial"/>
          <w:sz w:val="24"/>
          <w:szCs w:val="24"/>
          <w:lang w:val="bs-Latn-BA"/>
        </w:rPr>
        <w:t>ređene, odnosno odredbama ovog z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akona nema prenošenja nadležnosti između Fed</w:t>
      </w:r>
      <w:r w:rsidR="008B47F9">
        <w:rPr>
          <w:rFonts w:ascii="Arial" w:hAnsi="Arial" w:cs="Arial"/>
          <w:sz w:val="24"/>
          <w:szCs w:val="24"/>
          <w:lang w:val="bs-Latn-BA"/>
        </w:rPr>
        <w:t>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racije </w:t>
      </w:r>
      <w:r w:rsidR="00F27DBC" w:rsidRPr="00D374B5">
        <w:rPr>
          <w:rFonts w:ascii="Arial" w:hAnsi="Arial" w:cs="Arial"/>
          <w:sz w:val="24"/>
          <w:szCs w:val="24"/>
          <w:lang w:val="bs-Latn-BA"/>
        </w:rPr>
        <w:t>Bosne i Hercegovine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kantona.</w:t>
      </w:r>
    </w:p>
    <w:p w:rsidR="00295C0E" w:rsidRPr="004B1FE5" w:rsidRDefault="00295C0E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295C0E" w:rsidRPr="004B1FE5" w:rsidRDefault="00295C0E" w:rsidP="0069008B">
      <w:pPr>
        <w:pStyle w:val="Heading1"/>
        <w:rPr>
          <w:rFonts w:eastAsiaTheme="minorHAnsi" w:cs="Arial"/>
          <w:bCs w:val="0"/>
          <w:lang w:val="bs-Latn-BA" w:eastAsia="en-US"/>
        </w:rPr>
      </w:pPr>
      <w:r w:rsidRPr="004B1FE5">
        <w:rPr>
          <w:rFonts w:cs="Arial"/>
          <w:lang w:val="bs-Latn-BA"/>
        </w:rPr>
        <w:t xml:space="preserve">II – </w:t>
      </w:r>
      <w:r w:rsidRPr="004B1FE5">
        <w:rPr>
          <w:rFonts w:eastAsiaTheme="minorHAnsi" w:cs="Arial"/>
          <w:bCs w:val="0"/>
          <w:lang w:val="bs-Latn-BA" w:eastAsia="en-US"/>
        </w:rPr>
        <w:t>RAZLOZI ZA DONOŠENJE ZAKONA</w:t>
      </w:r>
    </w:p>
    <w:p w:rsidR="00295C0E" w:rsidRPr="004B1FE5" w:rsidRDefault="009C2C30" w:rsidP="0069008B">
      <w:pPr>
        <w:pStyle w:val="ListParagraph"/>
        <w:tabs>
          <w:tab w:val="left" w:pos="795"/>
        </w:tabs>
        <w:spacing w:line="240" w:lineRule="auto"/>
        <w:ind w:hanging="360"/>
        <w:jc w:val="both"/>
        <w:rPr>
          <w:rFonts w:ascii="Arial" w:hAnsi="Arial" w:cs="Arial"/>
          <w:sz w:val="24"/>
          <w:szCs w:val="24"/>
          <w:lang w:val="bs-Latn-BA" w:eastAsia="hr-HR"/>
        </w:rPr>
      </w:pPr>
      <w:r>
        <w:rPr>
          <w:rFonts w:ascii="Arial" w:hAnsi="Arial" w:cs="Arial"/>
          <w:sz w:val="24"/>
          <w:szCs w:val="24"/>
          <w:lang w:val="bs-Latn-BA" w:eastAsia="hr-HR"/>
        </w:rPr>
        <w:tab/>
      </w:r>
    </w:p>
    <w:p w:rsidR="00A07297" w:rsidRPr="00A07297" w:rsidRDefault="0069008B" w:rsidP="006900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Razlozi za donošenje ovog z</w:t>
      </w:r>
      <w:r w:rsidR="00A07297" w:rsidRPr="00A07297">
        <w:rPr>
          <w:rFonts w:ascii="Arial" w:hAnsi="Arial" w:cs="Arial"/>
          <w:sz w:val="24"/>
          <w:szCs w:val="24"/>
        </w:rPr>
        <w:t>akona sadržani su u potrebi stvaranja transparentnog, nediskriminato</w:t>
      </w:r>
      <w:r w:rsidR="00BA6839">
        <w:rPr>
          <w:rFonts w:ascii="Arial" w:hAnsi="Arial" w:cs="Arial"/>
          <w:sz w:val="24"/>
          <w:szCs w:val="24"/>
        </w:rPr>
        <w:t>rn</w:t>
      </w:r>
      <w:r w:rsidR="00A07297" w:rsidRPr="00A07297">
        <w:rPr>
          <w:rFonts w:ascii="Arial" w:hAnsi="Arial" w:cs="Arial"/>
          <w:sz w:val="24"/>
          <w:szCs w:val="24"/>
        </w:rPr>
        <w:t xml:space="preserve">og i jasnog pravnog okvira za utvrđivanje uslova pod kojima domaća i strana pravna lica mogu investirati u </w:t>
      </w:r>
      <w:r w:rsidR="00BA6839">
        <w:rPr>
          <w:rFonts w:ascii="Arial" w:hAnsi="Arial" w:cs="Arial"/>
          <w:sz w:val="24"/>
          <w:szCs w:val="24"/>
          <w:lang w:val="bs-Latn-BA"/>
        </w:rPr>
        <w:t>građenje i/ili rekonstrukciju</w:t>
      </w:r>
      <w:r w:rsidR="00A07297" w:rsidRPr="00A07297">
        <w:rPr>
          <w:rFonts w:ascii="Arial" w:hAnsi="Arial" w:cs="Arial"/>
          <w:sz w:val="24"/>
          <w:szCs w:val="24"/>
          <w:lang w:val="bs-Latn-BA"/>
        </w:rPr>
        <w:t xml:space="preserve"> i održavanje i/ili upravljanje javnim infrastrukturnim objektima i/ili javnom infrastrukturom s ciljem pružanja javne usluge i/ili zadovoljenja javne potrebe iz nadležnosti javnog partnera</w:t>
      </w:r>
      <w:r w:rsidR="00A07297" w:rsidRPr="00A07297">
        <w:rPr>
          <w:rFonts w:ascii="Arial" w:hAnsi="Arial" w:cs="Arial"/>
          <w:sz w:val="24"/>
          <w:szCs w:val="24"/>
        </w:rPr>
        <w:t xml:space="preserve">. Također, predloženi pravni okvir bi trebao da doprinese stimulisanju ulaganja domaćeg i stranog kapitala u javni sektor radi obezbjeđenja višeg nivoa kvaliteta javnih usluga u Federaciji Bosne i Hercegovine. </w:t>
      </w:r>
    </w:p>
    <w:p w:rsidR="00A07297" w:rsidRPr="00290312" w:rsidRDefault="00A07297" w:rsidP="006900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290312">
        <w:rPr>
          <w:rFonts w:ascii="Arial" w:hAnsi="Arial" w:cs="Arial"/>
          <w:sz w:val="24"/>
          <w:szCs w:val="24"/>
          <w:lang w:val="bs-Latn-BA"/>
        </w:rPr>
        <w:t>Imajući u vidu da Federacij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 xml:space="preserve">a 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Bosne i Hercegovine 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>i pored višegodišnjeg nastojanja da ovu oblast uredi nema usvojen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 Zakon o javno-privatnom partnerstvu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 xml:space="preserve">. </w:t>
      </w:r>
      <w:r w:rsidRPr="00290312">
        <w:rPr>
          <w:rFonts w:ascii="Arial" w:hAnsi="Arial" w:cs="Arial"/>
          <w:sz w:val="24"/>
          <w:szCs w:val="24"/>
          <w:lang w:val="bs-Latn-BA"/>
        </w:rPr>
        <w:t>Primarno su predst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>a</w:t>
      </w:r>
      <w:r w:rsidRPr="00290312">
        <w:rPr>
          <w:rFonts w:ascii="Arial" w:hAnsi="Arial" w:cs="Arial"/>
          <w:sz w:val="24"/>
          <w:szCs w:val="24"/>
          <w:lang w:val="bs-Latn-BA"/>
        </w:rPr>
        <w:t>vnici Vlade Fedreacije B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>osne i Hercegovine u</w:t>
      </w:r>
      <w:r w:rsidRPr="00290312">
        <w:rPr>
          <w:rFonts w:ascii="Arial" w:hAnsi="Arial" w:cs="Arial"/>
          <w:sz w:val="24"/>
          <w:szCs w:val="24"/>
          <w:lang w:val="bs-Latn-BA"/>
        </w:rPr>
        <w:t>čestvovali u Projektu “Javno-privatno partnerstvo” gdje je nosilac aktivnosti bio Ured koordinatora za reformu javne uprave B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 xml:space="preserve">osne </w:t>
      </w:r>
      <w:r w:rsidRPr="00290312">
        <w:rPr>
          <w:rFonts w:ascii="Arial" w:hAnsi="Arial" w:cs="Arial"/>
          <w:sz w:val="24"/>
          <w:szCs w:val="24"/>
          <w:lang w:val="bs-Latn-BA"/>
        </w:rPr>
        <w:t>i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290312">
        <w:rPr>
          <w:rFonts w:ascii="Arial" w:hAnsi="Arial" w:cs="Arial"/>
          <w:sz w:val="24"/>
          <w:szCs w:val="24"/>
          <w:lang w:val="bs-Latn-BA"/>
        </w:rPr>
        <w:t>H</w:t>
      </w:r>
      <w:r w:rsidR="00C233A1" w:rsidRPr="00290312">
        <w:rPr>
          <w:rFonts w:ascii="Arial" w:hAnsi="Arial" w:cs="Arial"/>
          <w:sz w:val="24"/>
          <w:szCs w:val="24"/>
          <w:lang w:val="bs-Latn-BA"/>
        </w:rPr>
        <w:t>ercegovi</w:t>
      </w:r>
      <w:r w:rsidR="0049515C">
        <w:rPr>
          <w:rFonts w:ascii="Arial" w:hAnsi="Arial" w:cs="Arial"/>
          <w:sz w:val="24"/>
          <w:szCs w:val="24"/>
          <w:lang w:val="bs-Latn-BA"/>
        </w:rPr>
        <w:t>ne</w:t>
      </w:r>
      <w:r w:rsidRPr="00290312">
        <w:rPr>
          <w:rFonts w:ascii="Arial" w:hAnsi="Arial" w:cs="Arial"/>
          <w:sz w:val="24"/>
          <w:szCs w:val="24"/>
          <w:lang w:val="bs-Latn-BA"/>
        </w:rPr>
        <w:t>. Cilj Proje</w:t>
      </w:r>
      <w:r w:rsidR="007F09B7">
        <w:rPr>
          <w:rFonts w:ascii="Arial" w:hAnsi="Arial" w:cs="Arial"/>
          <w:sz w:val="24"/>
          <w:szCs w:val="24"/>
          <w:lang w:val="bs-Latn-BA"/>
        </w:rPr>
        <w:t>kta je bilo u</w:t>
      </w:r>
      <w:r w:rsidRPr="00290312">
        <w:rPr>
          <w:rFonts w:ascii="Arial" w:hAnsi="Arial" w:cs="Arial"/>
          <w:sz w:val="24"/>
          <w:szCs w:val="24"/>
          <w:lang w:val="bs-Latn-BA"/>
        </w:rPr>
        <w:t>s</w:t>
      </w:r>
      <w:r w:rsidR="007F09B7">
        <w:rPr>
          <w:rFonts w:ascii="Arial" w:hAnsi="Arial" w:cs="Arial"/>
          <w:sz w:val="24"/>
          <w:szCs w:val="24"/>
          <w:lang w:val="bs-Latn-BA"/>
        </w:rPr>
        <w:t>p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ostavljanje funkcionalnog okvira za javno </w:t>
      </w:r>
      <w:r w:rsidR="0049515C">
        <w:rPr>
          <w:rFonts w:ascii="Arial" w:hAnsi="Arial" w:cs="Arial"/>
          <w:sz w:val="24"/>
          <w:szCs w:val="24"/>
          <w:lang w:val="bs-Latn-BA"/>
        </w:rPr>
        <w:t xml:space="preserve">- </w:t>
      </w:r>
      <w:r w:rsidRPr="00290312">
        <w:rPr>
          <w:rFonts w:ascii="Arial" w:hAnsi="Arial" w:cs="Arial"/>
          <w:sz w:val="24"/>
          <w:szCs w:val="24"/>
          <w:lang w:val="bs-Latn-BA"/>
        </w:rPr>
        <w:t>privatno partnerstvo u Bosni i Hercegovini usklađenog sa zakonodavstvom EU, evropskim standardima i najboljim evropskim praksama. U okviru Projekta</w:t>
      </w:r>
      <w:r w:rsidR="0049515C">
        <w:rPr>
          <w:rFonts w:ascii="Arial" w:hAnsi="Arial" w:cs="Arial"/>
          <w:sz w:val="24"/>
          <w:szCs w:val="24"/>
          <w:lang w:val="bs-Latn-BA"/>
        </w:rPr>
        <w:t xml:space="preserve"> Vlada </w:t>
      </w:r>
      <w:r w:rsidRPr="00290312">
        <w:rPr>
          <w:rFonts w:ascii="Arial" w:hAnsi="Arial" w:cs="Arial"/>
          <w:sz w:val="24"/>
          <w:szCs w:val="24"/>
          <w:lang w:val="bs-Latn-BA"/>
        </w:rPr>
        <w:t>Federacije Bosne i Hercegovine formira</w:t>
      </w:r>
      <w:r w:rsidR="0049515C">
        <w:rPr>
          <w:rFonts w:ascii="Arial" w:hAnsi="Arial" w:cs="Arial"/>
          <w:sz w:val="24"/>
          <w:szCs w:val="24"/>
          <w:lang w:val="bs-Latn-BA"/>
        </w:rPr>
        <w:t>la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 je interresorn</w:t>
      </w:r>
      <w:r w:rsidR="0049515C">
        <w:rPr>
          <w:rFonts w:ascii="Arial" w:hAnsi="Arial" w:cs="Arial"/>
          <w:sz w:val="24"/>
          <w:szCs w:val="24"/>
          <w:lang w:val="bs-Latn-BA"/>
        </w:rPr>
        <w:t>u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 Radn</w:t>
      </w:r>
      <w:r w:rsidR="0049515C">
        <w:rPr>
          <w:rFonts w:ascii="Arial" w:hAnsi="Arial" w:cs="Arial"/>
          <w:sz w:val="24"/>
          <w:szCs w:val="24"/>
          <w:lang w:val="bs-Latn-BA"/>
        </w:rPr>
        <w:t>u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 grupu sastavljen</w:t>
      </w:r>
      <w:r w:rsidR="0049515C">
        <w:rPr>
          <w:rFonts w:ascii="Arial" w:hAnsi="Arial" w:cs="Arial"/>
          <w:sz w:val="24"/>
          <w:szCs w:val="24"/>
          <w:lang w:val="bs-Latn-BA"/>
        </w:rPr>
        <w:t>u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 od 12 članova u kojoj su pored članova koji su bili predstavnici resornih ministarstava i Generalnog sekretarijata Vlade Federacije </w:t>
      </w:r>
      <w:r w:rsidR="0049515C" w:rsidRPr="00D374B5">
        <w:rPr>
          <w:rFonts w:ascii="Arial" w:hAnsi="Arial" w:cs="Arial"/>
          <w:sz w:val="24"/>
          <w:szCs w:val="24"/>
          <w:lang w:val="bs-Latn-BA"/>
        </w:rPr>
        <w:t>Bosne i Hercegovine</w:t>
      </w:r>
      <w:r w:rsidR="0049515C" w:rsidRPr="00290312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290312">
        <w:rPr>
          <w:rFonts w:ascii="Arial" w:hAnsi="Arial" w:cs="Arial"/>
          <w:sz w:val="24"/>
          <w:szCs w:val="24"/>
          <w:lang w:val="bs-Latn-BA"/>
        </w:rPr>
        <w:t xml:space="preserve">bili imenovani i eminentni profesori i stručnjaci iz ove oblasti angažovani iz resursa ekspertnog tima Projekta. U toj fazi je pripremljen prednacrt Zakona. </w:t>
      </w:r>
    </w:p>
    <w:p w:rsidR="00A66565" w:rsidRPr="00A66565" w:rsidRDefault="00A66565" w:rsidP="00A6656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 w:rsidRPr="00A66565">
        <w:rPr>
          <w:rFonts w:ascii="Arial" w:hAnsi="Arial" w:cs="Arial"/>
          <w:sz w:val="24"/>
          <w:szCs w:val="24"/>
          <w:lang w:val="bs-Latn-BA"/>
        </w:rPr>
        <w:lastRenderedPageBreak/>
        <w:t>Međutim, u drugoj fazi pripreme prijedloga zakona, nakon što je Federalno ministarstvo energije, rudarstva i industrije obradilo primjedbe i sugestije iznesene na održanim javnim raspravama i uz naknadno obavljene konsultacije sa ostalim resornim ministarstvima, u izradu teksta zakona uključila se i Međunarodna finansijska korporacija (IFC) s ciljem usklađivanja predloženog teksta zakona sa međunarodnim principima i najboljim praksama iz zemalja u okruženju.</w:t>
      </w:r>
    </w:p>
    <w:p w:rsidR="00224CE7" w:rsidRPr="004B1FE5" w:rsidRDefault="00224CE7" w:rsidP="0069008B">
      <w:pPr>
        <w:spacing w:after="160"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 w:rsidRPr="009314FD">
        <w:rPr>
          <w:rFonts w:ascii="Arial" w:hAnsi="Arial" w:cs="Arial"/>
          <w:sz w:val="24"/>
          <w:szCs w:val="24"/>
          <w:lang w:val="bs-Latn-BA"/>
        </w:rPr>
        <w:t xml:space="preserve">Analizom smjernica za primjenu uspješnosti </w:t>
      </w:r>
      <w:r w:rsidR="00BE5714">
        <w:rPr>
          <w:rFonts w:ascii="Arial" w:hAnsi="Arial" w:cs="Arial"/>
          <w:sz w:val="24"/>
          <w:szCs w:val="24"/>
          <w:lang w:val="bs-Latn-BA"/>
        </w:rPr>
        <w:t>javno – privatnog partnerstva,</w:t>
      </w:r>
      <w:r w:rsidRPr="009314FD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E5714">
        <w:rPr>
          <w:rFonts w:ascii="Arial" w:hAnsi="Arial" w:cs="Arial"/>
          <w:sz w:val="24"/>
          <w:szCs w:val="24"/>
          <w:lang w:val="bs-Latn-BA"/>
        </w:rPr>
        <w:t xml:space="preserve">kao prednosti </w:t>
      </w:r>
      <w:r w:rsidR="003E1267">
        <w:rPr>
          <w:rFonts w:ascii="Arial" w:hAnsi="Arial" w:cs="Arial"/>
          <w:sz w:val="24"/>
          <w:szCs w:val="24"/>
          <w:lang w:val="bs-Latn-BA"/>
        </w:rPr>
        <w:t xml:space="preserve">na nivou Federacije </w:t>
      </w:r>
      <w:r w:rsidR="003E1267" w:rsidRPr="00D374B5">
        <w:rPr>
          <w:rFonts w:ascii="Arial" w:hAnsi="Arial" w:cs="Arial"/>
          <w:sz w:val="24"/>
          <w:szCs w:val="24"/>
          <w:lang w:val="bs-Latn-BA"/>
        </w:rPr>
        <w:t>Bosne i Hercegovine</w:t>
      </w:r>
      <w:r w:rsidR="003E1267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E5714">
        <w:rPr>
          <w:rFonts w:ascii="Arial" w:hAnsi="Arial" w:cs="Arial"/>
          <w:sz w:val="24"/>
          <w:szCs w:val="24"/>
          <w:lang w:val="bs-Latn-BA"/>
        </w:rPr>
        <w:t>istaknute</w:t>
      </w:r>
      <w:r w:rsidR="0065772F">
        <w:rPr>
          <w:rFonts w:ascii="Arial" w:hAnsi="Arial" w:cs="Arial"/>
          <w:sz w:val="24"/>
          <w:szCs w:val="24"/>
          <w:lang w:val="bs-Latn-BA"/>
        </w:rPr>
        <w:t xml:space="preserve"> su:</w:t>
      </w:r>
      <w:r w:rsidRPr="009314FD">
        <w:rPr>
          <w:rFonts w:ascii="Arial" w:hAnsi="Arial" w:cs="Arial"/>
          <w:sz w:val="24"/>
          <w:szCs w:val="24"/>
          <w:lang w:val="bs-Latn-BA"/>
        </w:rPr>
        <w:t xml:space="preserve"> ubrzana gradnja javne infrastrukture, smanjenje troškova ukupnog vijeka projekta, bolja podjela rizika, stimulisanje izvođača da poboljšaju upr</w:t>
      </w:r>
      <w:r w:rsidR="009314FD" w:rsidRPr="009314FD">
        <w:rPr>
          <w:rFonts w:ascii="Arial" w:hAnsi="Arial" w:cs="Arial"/>
          <w:sz w:val="24"/>
          <w:szCs w:val="24"/>
          <w:lang w:val="bs-Latn-BA"/>
        </w:rPr>
        <w:t>avljanje i izvođenje svakog dobi</w:t>
      </w:r>
      <w:r w:rsidRPr="009314FD">
        <w:rPr>
          <w:rFonts w:ascii="Arial" w:hAnsi="Arial" w:cs="Arial"/>
          <w:sz w:val="24"/>
          <w:szCs w:val="24"/>
          <w:lang w:val="bs-Latn-BA"/>
        </w:rPr>
        <w:t>jenog projekta, stvaranje dodatnih prihoda za privatnog partnera od strane trećih lica korištenjem slobodnih kapaciteta, proširenje javnog upravljanja na privatnog partnera pri čemu javni sektor djeluje kao regulator</w:t>
      </w:r>
      <w:r w:rsidR="00AF3317" w:rsidRPr="009314FD">
        <w:rPr>
          <w:rFonts w:ascii="Arial" w:hAnsi="Arial" w:cs="Arial"/>
          <w:sz w:val="24"/>
          <w:szCs w:val="24"/>
          <w:lang w:val="bs-Latn-BA"/>
        </w:rPr>
        <w:t xml:space="preserve">. Dodatni razlozi za projekte </w:t>
      </w:r>
      <w:r w:rsidR="0065772F">
        <w:rPr>
          <w:rFonts w:ascii="Arial" w:hAnsi="Arial" w:cs="Arial"/>
          <w:sz w:val="24"/>
          <w:szCs w:val="24"/>
          <w:lang w:val="bs-Latn-BA"/>
        </w:rPr>
        <w:t xml:space="preserve">javno – privatnog partnerstva </w:t>
      </w:r>
      <w:r w:rsidR="00AF3317" w:rsidRPr="009314FD">
        <w:rPr>
          <w:rFonts w:ascii="Arial" w:hAnsi="Arial" w:cs="Arial"/>
          <w:sz w:val="24"/>
          <w:szCs w:val="24"/>
          <w:lang w:val="bs-Latn-BA"/>
        </w:rPr>
        <w:t>su bili i b</w:t>
      </w:r>
      <w:r w:rsidR="009314FD" w:rsidRPr="009314FD">
        <w:rPr>
          <w:rFonts w:ascii="Arial" w:hAnsi="Arial" w:cs="Arial"/>
          <w:sz w:val="24"/>
          <w:szCs w:val="24"/>
          <w:lang w:val="bs-Latn-BA"/>
        </w:rPr>
        <w:t>u</w:t>
      </w:r>
      <w:r w:rsidR="00AF3317" w:rsidRPr="009314FD">
        <w:rPr>
          <w:rFonts w:ascii="Arial" w:hAnsi="Arial" w:cs="Arial"/>
          <w:sz w:val="24"/>
          <w:szCs w:val="24"/>
          <w:lang w:val="bs-Latn-BA"/>
        </w:rPr>
        <w:t xml:space="preserve">džetska ograničenja javnog sektora, zahtjevi za poboljšanjem </w:t>
      </w:r>
      <w:r w:rsidR="0044285D" w:rsidRPr="009314FD">
        <w:rPr>
          <w:rFonts w:ascii="Arial" w:hAnsi="Arial" w:cs="Arial"/>
          <w:sz w:val="24"/>
          <w:szCs w:val="24"/>
          <w:lang w:val="bs-Latn-BA"/>
        </w:rPr>
        <w:t>kvaliteta usluga javnog sektora na osnovu znanja i radnih metoda privatnog sektora, potrebna promjena uloge države u privredi i uslužnom sektoru, kao i povećanje efiksnosti u korištenju i iskorištavanju infrastrukture.</w:t>
      </w:r>
      <w:r w:rsidR="00AF3317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  </w:t>
      </w:r>
    </w:p>
    <w:p w:rsidR="00E72EC0" w:rsidRDefault="00E72EC0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9314FD" w:rsidRPr="004B1FE5" w:rsidRDefault="00330F2D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III</w:t>
      </w:r>
      <w:r w:rsidR="003439E0">
        <w:rPr>
          <w:rFonts w:ascii="Arial" w:hAnsi="Arial" w:cs="Arial"/>
          <w:b/>
          <w:sz w:val="24"/>
          <w:szCs w:val="24"/>
          <w:lang w:val="bs-Latn-BA"/>
        </w:rPr>
        <w:t>.</w:t>
      </w:r>
      <w:r w:rsidR="009314FD" w:rsidRPr="004B1FE5">
        <w:rPr>
          <w:rFonts w:ascii="Arial" w:hAnsi="Arial" w:cs="Arial"/>
          <w:b/>
          <w:sz w:val="24"/>
          <w:szCs w:val="24"/>
          <w:lang w:val="bs-Latn-BA"/>
        </w:rPr>
        <w:t xml:space="preserve"> – OBRAZLOŽENJE PREDLOŽENIH PRAVNIH RJEŠENJA</w:t>
      </w:r>
    </w:p>
    <w:p w:rsidR="009314FD" w:rsidRPr="004B1FE5" w:rsidRDefault="009314FD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</w:p>
    <w:p w:rsidR="009314FD" w:rsidRPr="00D97F8A" w:rsidRDefault="009314FD" w:rsidP="0069008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D97F8A">
        <w:rPr>
          <w:rFonts w:ascii="Arial" w:hAnsi="Arial" w:cs="Arial"/>
          <w:b/>
          <w:sz w:val="24"/>
          <w:szCs w:val="24"/>
          <w:lang w:val="bs-Latn-BA"/>
        </w:rPr>
        <w:t>Poglavlje I - Zajedničke odredbe</w:t>
      </w:r>
    </w:p>
    <w:p w:rsidR="009314FD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97F8A">
        <w:rPr>
          <w:rFonts w:ascii="Arial" w:hAnsi="Arial" w:cs="Arial"/>
          <w:b/>
          <w:sz w:val="24"/>
          <w:szCs w:val="24"/>
          <w:lang w:val="bs-Latn-BA"/>
        </w:rPr>
        <w:t>Odjeljak A - Osnovne odredbe</w:t>
      </w:r>
      <w:r w:rsidRPr="004B1FE5">
        <w:rPr>
          <w:rFonts w:ascii="Arial" w:hAnsi="Arial" w:cs="Arial"/>
          <w:sz w:val="24"/>
          <w:szCs w:val="24"/>
          <w:lang w:val="bs-Latn-BA"/>
        </w:rPr>
        <w:t>, čl. 1. – 6. sadrže odredbe kojima se propisuje predmet zakona, rodno značenje izraza, pojam javno - privatnog partnerstva</w:t>
      </w:r>
      <w:r w:rsidR="005F4019">
        <w:rPr>
          <w:rFonts w:ascii="Arial" w:hAnsi="Arial" w:cs="Arial"/>
          <w:sz w:val="24"/>
          <w:szCs w:val="24"/>
          <w:lang w:val="bs-Latn-BA"/>
        </w:rPr>
        <w:t xml:space="preserve"> (u daljem tekstu: JPP)</w:t>
      </w:r>
      <w:r w:rsidRPr="004B1FE5">
        <w:rPr>
          <w:rFonts w:ascii="Arial" w:hAnsi="Arial" w:cs="Arial"/>
          <w:sz w:val="24"/>
          <w:szCs w:val="24"/>
          <w:lang w:val="bs-Latn-BA"/>
        </w:rPr>
        <w:t>, značenje pojedinih izraza, načela koja je javni partner dužan poštovati i provoditi, rizike koji predstavlja budući neizvjestan događaj i čije je nastupanje ne</w:t>
      </w:r>
      <w:r w:rsidR="00330F2D">
        <w:rPr>
          <w:rFonts w:ascii="Arial" w:hAnsi="Arial" w:cs="Arial"/>
          <w:sz w:val="24"/>
          <w:szCs w:val="24"/>
          <w:lang w:val="bs-Latn-BA"/>
        </w:rPr>
        <w:t>zavisno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od volje ugovornih strana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97F8A">
        <w:rPr>
          <w:rFonts w:ascii="Arial" w:hAnsi="Arial" w:cs="Arial"/>
          <w:b/>
          <w:sz w:val="24"/>
          <w:szCs w:val="24"/>
          <w:lang w:val="bs-Latn-BA"/>
        </w:rPr>
        <w:t>Odjeljak B – Subjekti JPP-a</w:t>
      </w:r>
      <w:r>
        <w:rPr>
          <w:rFonts w:ascii="Arial" w:hAnsi="Arial" w:cs="Arial"/>
          <w:sz w:val="24"/>
          <w:szCs w:val="24"/>
          <w:lang w:val="bs-Latn-BA"/>
        </w:rPr>
        <w:t>, čl. 7. i 8. sadrže odredbe</w:t>
      </w:r>
      <w:r w:rsidRPr="00D97F8A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D97F8A">
        <w:rPr>
          <w:rFonts w:ascii="Arial" w:hAnsi="Arial" w:cs="Arial"/>
          <w:sz w:val="24"/>
          <w:szCs w:val="24"/>
          <w:lang w:val="bs-Latn-BA"/>
        </w:rPr>
        <w:t>o n</w:t>
      </w:r>
      <w:r w:rsidRPr="00D97F8A">
        <w:rPr>
          <w:rFonts w:ascii="Arial" w:hAnsi="Arial" w:cs="Arial"/>
          <w:bCs/>
          <w:sz w:val="24"/>
          <w:szCs w:val="24"/>
          <w:lang w:val="bs-Latn-BA"/>
        </w:rPr>
        <w:t>adležnosti</w:t>
      </w:r>
      <w:r>
        <w:rPr>
          <w:rFonts w:ascii="Arial" w:hAnsi="Arial" w:cs="Arial"/>
          <w:bCs/>
          <w:sz w:val="24"/>
          <w:szCs w:val="24"/>
          <w:lang w:val="bs-Latn-BA"/>
        </w:rPr>
        <w:t>ma</w:t>
      </w:r>
      <w:r w:rsidRPr="00D97F8A">
        <w:rPr>
          <w:rFonts w:ascii="Arial" w:hAnsi="Arial" w:cs="Arial"/>
          <w:bCs/>
          <w:sz w:val="24"/>
          <w:szCs w:val="24"/>
          <w:lang w:val="bs-Latn-BA"/>
        </w:rPr>
        <w:t xml:space="preserve"> za projekte JPP-a, odnosno da je z</w:t>
      </w:r>
      <w:r w:rsidRPr="00D97F8A"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projekte Federacije Bosne i H</w:t>
      </w:r>
      <w:r>
        <w:rPr>
          <w:rFonts w:ascii="Arial" w:hAnsi="Arial" w:cs="Arial"/>
          <w:sz w:val="24"/>
          <w:szCs w:val="24"/>
          <w:lang w:val="bs-Latn-BA"/>
        </w:rPr>
        <w:t>ercegovine</w:t>
      </w:r>
      <w:r w:rsidR="00F7486C">
        <w:rPr>
          <w:rFonts w:ascii="Arial" w:hAnsi="Arial" w:cs="Arial"/>
          <w:sz w:val="24"/>
          <w:szCs w:val="24"/>
          <w:lang w:val="bs-Latn-BA"/>
        </w:rPr>
        <w:t xml:space="preserve"> koji uključuju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planiranje potencijalnih projekata JPP-a, priprema prijedlog projekata JPP-a, provođenje postupka izbora konsultanta, provođenje postupka dodjele ugovora o JPP-u i nadzor nad provođenjem ugovora o JPP-u u </w:t>
      </w:r>
      <w:r w:rsidRPr="00AD40CF">
        <w:rPr>
          <w:rFonts w:ascii="Arial" w:hAnsi="Arial" w:cs="Arial"/>
          <w:sz w:val="24"/>
          <w:szCs w:val="24"/>
          <w:lang w:val="bs-Latn-BA"/>
        </w:rPr>
        <w:t>nadležnosti odnosnog</w:t>
      </w:r>
      <w:r>
        <w:rPr>
          <w:rFonts w:ascii="Arial" w:hAnsi="Arial" w:cs="Arial"/>
          <w:sz w:val="24"/>
          <w:szCs w:val="24"/>
          <w:lang w:val="bs-Latn-BA"/>
        </w:rPr>
        <w:t xml:space="preserve"> resornog ministarstva, dok je za </w:t>
      </w:r>
      <w:r w:rsidRPr="004B1FE5">
        <w:rPr>
          <w:rFonts w:ascii="Arial" w:hAnsi="Arial" w:cs="Arial"/>
          <w:sz w:val="24"/>
          <w:szCs w:val="24"/>
          <w:lang w:val="bs-Latn-BA"/>
        </w:rPr>
        <w:t>projekte javne ustanove čiji je osnivač Federacija B</w:t>
      </w:r>
      <w:r w:rsidR="005F4019">
        <w:rPr>
          <w:rFonts w:ascii="Arial" w:hAnsi="Arial" w:cs="Arial"/>
          <w:sz w:val="24"/>
          <w:szCs w:val="24"/>
          <w:lang w:val="bs-Latn-BA"/>
        </w:rPr>
        <w:t xml:space="preserve">osne </w:t>
      </w:r>
      <w:r w:rsidRPr="004B1FE5">
        <w:rPr>
          <w:rFonts w:ascii="Arial" w:hAnsi="Arial" w:cs="Arial"/>
          <w:sz w:val="24"/>
          <w:szCs w:val="24"/>
          <w:lang w:val="bs-Latn-BA"/>
        </w:rPr>
        <w:t>i</w:t>
      </w:r>
      <w:r w:rsidR="005F4019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H</w:t>
      </w:r>
      <w:r w:rsidR="005F4019">
        <w:rPr>
          <w:rFonts w:ascii="Arial" w:hAnsi="Arial" w:cs="Arial"/>
          <w:sz w:val="24"/>
          <w:szCs w:val="24"/>
          <w:lang w:val="bs-Latn-BA"/>
        </w:rPr>
        <w:t>ercegovine</w:t>
      </w:r>
      <w:r w:rsidR="00F7486C">
        <w:rPr>
          <w:rFonts w:ascii="Arial" w:hAnsi="Arial" w:cs="Arial"/>
          <w:sz w:val="24"/>
          <w:szCs w:val="24"/>
          <w:lang w:val="bs-Latn-BA"/>
        </w:rPr>
        <w:t xml:space="preserve"> (u daljem tekstu: Federacija BiH)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privrednog društva u vlasništvu ili većinskom vlasništvu Federacije </w:t>
      </w:r>
      <w:r w:rsidR="005F4019" w:rsidRPr="004B1FE5">
        <w:rPr>
          <w:rFonts w:ascii="Arial" w:hAnsi="Arial" w:cs="Arial"/>
          <w:sz w:val="24"/>
          <w:szCs w:val="24"/>
          <w:lang w:val="bs-Latn-BA"/>
        </w:rPr>
        <w:t>BiH</w:t>
      </w:r>
      <w:r w:rsidRPr="004B1FE5">
        <w:rPr>
          <w:rFonts w:ascii="Arial" w:hAnsi="Arial" w:cs="Arial"/>
          <w:sz w:val="24"/>
          <w:szCs w:val="24"/>
          <w:lang w:val="bs-Latn-BA"/>
        </w:rPr>
        <w:t>, provođenje aktivnosti u nadležnosti odnosnog javnog tijela.</w:t>
      </w:r>
      <w:r>
        <w:rPr>
          <w:rFonts w:ascii="Arial" w:hAnsi="Arial" w:cs="Arial"/>
          <w:sz w:val="24"/>
          <w:szCs w:val="24"/>
          <w:lang w:val="bs-Latn-BA"/>
        </w:rPr>
        <w:t xml:space="preserve"> Članom 8. definisano je </w:t>
      </w:r>
      <w:r w:rsidR="0069008B">
        <w:rPr>
          <w:rFonts w:ascii="Arial" w:hAnsi="Arial" w:cs="Arial"/>
          <w:sz w:val="24"/>
          <w:szCs w:val="24"/>
          <w:lang w:val="bs-Latn-BA"/>
        </w:rPr>
        <w:t>p</w:t>
      </w:r>
      <w:r w:rsidRPr="00D97F8A">
        <w:rPr>
          <w:rFonts w:ascii="Arial" w:hAnsi="Arial" w:cs="Arial"/>
          <w:sz w:val="24"/>
          <w:szCs w:val="24"/>
          <w:lang w:val="bs-Latn-BA"/>
        </w:rPr>
        <w:t>ravno lice posebne namjene (PLPN)</w:t>
      </w:r>
      <w:r>
        <w:rPr>
          <w:rFonts w:ascii="Arial" w:hAnsi="Arial" w:cs="Arial"/>
          <w:sz w:val="24"/>
          <w:szCs w:val="24"/>
          <w:lang w:val="bs-Latn-BA"/>
        </w:rPr>
        <w:t xml:space="preserve"> koje </w:t>
      </w:r>
      <w:r w:rsidRPr="004B1FE5">
        <w:rPr>
          <w:rFonts w:ascii="Arial" w:hAnsi="Arial" w:cs="Arial"/>
          <w:sz w:val="24"/>
          <w:szCs w:val="24"/>
          <w:lang w:val="bs-Latn-BA"/>
        </w:rPr>
        <w:t>izabrani ponuđač, u skladu sa odredbama ovog zakona, osn</w:t>
      </w:r>
      <w:r>
        <w:rPr>
          <w:rFonts w:ascii="Arial" w:hAnsi="Arial" w:cs="Arial"/>
          <w:sz w:val="24"/>
          <w:szCs w:val="24"/>
          <w:lang w:val="bs-Latn-BA"/>
        </w:rPr>
        <w:t>iva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 svrhu zaključivanja ugovora o JPP-u i provođenja projekta JPP-a.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II. – Projekat JPP-a</w:t>
      </w:r>
    </w:p>
    <w:p w:rsidR="009314FD" w:rsidRPr="00E1653C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97F8A">
        <w:rPr>
          <w:rFonts w:ascii="Arial" w:hAnsi="Arial" w:cs="Arial"/>
          <w:b/>
          <w:sz w:val="24"/>
          <w:szCs w:val="24"/>
          <w:lang w:val="bs-Latn-BA"/>
        </w:rPr>
        <w:t>Odjeljak A. - Planiranje i pripremanje projekata JPP-a</w:t>
      </w:r>
      <w:r w:rsidRPr="00D97F8A">
        <w:rPr>
          <w:rFonts w:ascii="Arial" w:hAnsi="Arial" w:cs="Arial"/>
          <w:sz w:val="24"/>
          <w:szCs w:val="24"/>
          <w:lang w:val="bs-Latn-BA"/>
        </w:rPr>
        <w:t>, čl. 9.-13. sadrže odredbe</w:t>
      </w:r>
      <w:r>
        <w:rPr>
          <w:rFonts w:ascii="Arial" w:hAnsi="Arial" w:cs="Arial"/>
          <w:sz w:val="24"/>
          <w:szCs w:val="24"/>
          <w:lang w:val="bs-Latn-BA"/>
        </w:rPr>
        <w:t xml:space="preserve"> kojima se propisuje postupak planiranja potencijalnih projekata kroz </w:t>
      </w:r>
      <w:r w:rsidRPr="004B1FE5">
        <w:rPr>
          <w:rFonts w:ascii="Arial" w:hAnsi="Arial" w:cs="Arial"/>
          <w:sz w:val="24"/>
          <w:szCs w:val="24"/>
          <w:lang w:val="bs-Latn-BA"/>
        </w:rPr>
        <w:t>izrad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srednjoročni</w:t>
      </w:r>
      <w:r>
        <w:rPr>
          <w:rFonts w:ascii="Arial" w:hAnsi="Arial" w:cs="Arial"/>
          <w:sz w:val="24"/>
          <w:szCs w:val="24"/>
          <w:lang w:val="bs-Latn-BA"/>
        </w:rPr>
        <w:t>h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 godišnji</w:t>
      </w:r>
      <w:r>
        <w:rPr>
          <w:rFonts w:ascii="Arial" w:hAnsi="Arial" w:cs="Arial"/>
          <w:sz w:val="24"/>
          <w:szCs w:val="24"/>
          <w:lang w:val="bs-Latn-BA"/>
        </w:rPr>
        <w:t>h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plan</w:t>
      </w:r>
      <w:r>
        <w:rPr>
          <w:rFonts w:ascii="Arial" w:hAnsi="Arial" w:cs="Arial"/>
          <w:sz w:val="24"/>
          <w:szCs w:val="24"/>
          <w:lang w:val="bs-Latn-BA"/>
        </w:rPr>
        <w:t xml:space="preserve">ova potencijalnih projekata JPP-a, kao i </w:t>
      </w:r>
      <w:r w:rsidRPr="004B1FE5">
        <w:rPr>
          <w:rFonts w:ascii="Arial" w:hAnsi="Arial" w:cs="Arial"/>
          <w:sz w:val="24"/>
          <w:szCs w:val="24"/>
          <w:lang w:val="bs-Latn-BA"/>
        </w:rPr>
        <w:t>organizova</w:t>
      </w:r>
      <w:r>
        <w:rPr>
          <w:rFonts w:ascii="Arial" w:hAnsi="Arial" w:cs="Arial"/>
          <w:sz w:val="24"/>
          <w:szCs w:val="24"/>
          <w:lang w:val="bs-Latn-BA"/>
        </w:rPr>
        <w:t>nje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javn</w:t>
      </w:r>
      <w:r>
        <w:rPr>
          <w:rFonts w:ascii="Arial" w:hAnsi="Arial" w:cs="Arial"/>
          <w:sz w:val="24"/>
          <w:szCs w:val="24"/>
          <w:lang w:val="bs-Latn-BA"/>
        </w:rPr>
        <w:t xml:space="preserve">ih </w:t>
      </w:r>
      <w:r w:rsidRPr="004B1FE5">
        <w:rPr>
          <w:rFonts w:ascii="Arial" w:hAnsi="Arial" w:cs="Arial"/>
          <w:sz w:val="24"/>
          <w:szCs w:val="24"/>
          <w:lang w:val="bs-Latn-BA"/>
        </w:rPr>
        <w:t>konsultacij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radi obezbjeđenja uče</w:t>
      </w:r>
      <w:r>
        <w:rPr>
          <w:rFonts w:ascii="Arial" w:hAnsi="Arial" w:cs="Arial"/>
          <w:sz w:val="24"/>
          <w:szCs w:val="24"/>
          <w:lang w:val="bs-Latn-BA"/>
        </w:rPr>
        <w:t xml:space="preserve">šća zainteresovanih strana, pribavljanje obaveznih mišljenja, rokove za postupanje, obezbjeđenje potrebnih sredstava kao i osnov za donošenje </w:t>
      </w:r>
      <w:r>
        <w:rPr>
          <w:rFonts w:ascii="Arial" w:hAnsi="Arial" w:cs="Arial"/>
          <w:sz w:val="24"/>
          <w:szCs w:val="24"/>
          <w:lang w:val="bs-Latn-BA"/>
        </w:rPr>
        <w:lastRenderedPageBreak/>
        <w:t>Uredbe Vlad</w:t>
      </w:r>
      <w:r w:rsidR="00464CB2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 xml:space="preserve"> Federacije BiH kojom će se bliže </w:t>
      </w:r>
      <w:r w:rsidRPr="004B1FE5">
        <w:rPr>
          <w:rFonts w:ascii="Arial" w:hAnsi="Arial" w:cs="Arial"/>
          <w:sz w:val="24"/>
          <w:szCs w:val="24"/>
          <w:lang w:val="bs-Latn-BA"/>
        </w:rPr>
        <w:t>urediti sadržaj srednjoročnog i godišnjeg plana potencijalnih projekata JPP-a, način pripreme Kataloga potencijalnih projekata JPP-a i druga pitanja od značaja za provođenje ovog zakona.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933D6">
        <w:rPr>
          <w:rFonts w:ascii="Arial" w:hAnsi="Arial" w:cs="Arial"/>
          <w:sz w:val="24"/>
          <w:szCs w:val="24"/>
          <w:lang w:val="bs-Latn-BA"/>
        </w:rPr>
        <w:t xml:space="preserve">Za potencijalne projekte JPP-a </w:t>
      </w:r>
      <w:r>
        <w:rPr>
          <w:rFonts w:ascii="Arial" w:hAnsi="Arial" w:cs="Arial"/>
          <w:sz w:val="24"/>
          <w:szCs w:val="24"/>
          <w:lang w:val="bs-Latn-BA"/>
        </w:rPr>
        <w:t>propisan je sadržaj P</w:t>
      </w:r>
      <w:r w:rsidRPr="003933D6">
        <w:rPr>
          <w:rFonts w:ascii="Arial" w:hAnsi="Arial" w:cs="Arial"/>
          <w:sz w:val="24"/>
          <w:szCs w:val="24"/>
          <w:lang w:val="bs-Latn-BA"/>
        </w:rPr>
        <w:t xml:space="preserve">rojekta JPP-a, </w:t>
      </w:r>
      <w:r w:rsidRPr="00127FC0">
        <w:rPr>
          <w:rFonts w:ascii="Arial" w:hAnsi="Arial" w:cs="Arial"/>
          <w:sz w:val="24"/>
          <w:szCs w:val="24"/>
          <w:lang w:val="bs-Latn-BA"/>
        </w:rPr>
        <w:t>Tehničke studije izvodljivosti projekta JPP-a, Studije opravdanosti projekta JPP-a, kao i mogućnost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E1653C">
        <w:rPr>
          <w:rFonts w:ascii="Arial" w:hAnsi="Arial" w:cs="Arial"/>
          <w:sz w:val="24"/>
          <w:szCs w:val="24"/>
          <w:lang w:val="bs-Latn-BA"/>
        </w:rPr>
        <w:t>angažovanja jednog ili više konsultanata za pružanje stručne podrške u pripremi prijedloga projekta JPP-a, ugovaranju projekta JPP-a, te upravljanja ugovorom o JPP-u.</w:t>
      </w:r>
    </w:p>
    <w:p w:rsidR="009314FD" w:rsidRPr="00770C3A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0C3A">
        <w:rPr>
          <w:rFonts w:ascii="Arial" w:hAnsi="Arial" w:cs="Arial"/>
          <w:b/>
          <w:sz w:val="24"/>
          <w:szCs w:val="24"/>
        </w:rPr>
        <w:t>Odjeljak B. - Predlaganje i odobravanje projekata JPP-a</w:t>
      </w:r>
      <w:r>
        <w:rPr>
          <w:rFonts w:ascii="Arial" w:hAnsi="Arial" w:cs="Arial"/>
          <w:sz w:val="24"/>
          <w:szCs w:val="24"/>
        </w:rPr>
        <w:t>,</w:t>
      </w:r>
      <w:r w:rsidRPr="00770C3A">
        <w:rPr>
          <w:rFonts w:ascii="Arial" w:hAnsi="Arial" w:cs="Arial"/>
          <w:sz w:val="24"/>
          <w:szCs w:val="24"/>
        </w:rPr>
        <w:t xml:space="preserve"> čl. 14. – 17. sadrže odredbe o ovlaštenju za predlaganje projekata JPP-a, mogućnost objavljivanja javnog poziva za iskazivanje interesa za realizaciju projekata JPP-a, proceduru sa rokovima za postupanje i mogućnost davanja prijedloga JPP projekata od strane zainteresovanih lica iz poslovnog sektora, kao i nadležnost Vlade Federacije BiH da na prijedlog resornog ministarstva donese odluku o opredijeljenosti za uspostavljanje JPP-a radi provođenja projekta JPP-a ili zaključak o neprihvatanju prijedloga projekta JPP-a. Vlada Federacije BiH odluku, odnosno zaključak dostavlja resornom ministarstvu u roku od 15 dana od dana donošenja odluke odnosno zaključka.</w:t>
      </w:r>
    </w:p>
    <w:p w:rsidR="009314FD" w:rsidRPr="004B1FE5" w:rsidRDefault="009314FD" w:rsidP="0069008B">
      <w:pPr>
        <w:spacing w:line="240" w:lineRule="auto"/>
        <w:ind w:left="283" w:hanging="283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III. – Dodjela ugovora, registar i nadzor</w:t>
      </w:r>
    </w:p>
    <w:p w:rsidR="009314FD" w:rsidRPr="00A15E73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A. - Dodjela i sadržaj ugovora o JPP-u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čl. 18.-22. sadrže odredbe o postupuk dodjele ugovora o JPP-u, </w:t>
      </w:r>
      <w:r w:rsidRPr="00A15E73">
        <w:rPr>
          <w:rFonts w:ascii="Arial" w:hAnsi="Arial" w:cs="Arial"/>
          <w:bCs/>
          <w:sz w:val="24"/>
          <w:szCs w:val="24"/>
          <w:lang w:val="bs-Latn-BA"/>
        </w:rPr>
        <w:t xml:space="preserve">obavezni sadržaj ugovora o JPP, 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izmjene Ugovora o JPP-u, </w:t>
      </w:r>
      <w:r w:rsidRPr="00A15E73">
        <w:rPr>
          <w:rFonts w:ascii="Arial" w:hAnsi="Arial" w:cs="Arial"/>
          <w:bCs/>
          <w:sz w:val="24"/>
          <w:szCs w:val="24"/>
          <w:lang w:val="bs-Latn-BA"/>
        </w:rPr>
        <w:t>trajanje i prenos ugovora o JPP-u i promjena vlasničke strukture u PLPN-u</w:t>
      </w:r>
      <w:r w:rsidR="00E26A47">
        <w:rPr>
          <w:rFonts w:ascii="Arial" w:hAnsi="Arial" w:cs="Arial"/>
          <w:bCs/>
          <w:sz w:val="24"/>
          <w:szCs w:val="24"/>
          <w:lang w:val="bs-Latn-BA"/>
        </w:rPr>
        <w:t>, kao</w:t>
      </w:r>
      <w:r w:rsidRPr="00A15E73">
        <w:rPr>
          <w:rFonts w:ascii="Arial" w:hAnsi="Arial" w:cs="Arial"/>
          <w:bCs/>
          <w:sz w:val="24"/>
          <w:szCs w:val="24"/>
          <w:lang w:val="bs-Latn-BA"/>
        </w:rPr>
        <w:t xml:space="preserve"> i p</w:t>
      </w:r>
      <w:r w:rsidRPr="00A15E73">
        <w:rPr>
          <w:rFonts w:ascii="Arial" w:hAnsi="Arial" w:cs="Arial"/>
          <w:sz w:val="24"/>
          <w:szCs w:val="24"/>
          <w:lang w:val="bs-Latn-BA"/>
        </w:rPr>
        <w:t>odugovaranje.</w:t>
      </w:r>
    </w:p>
    <w:p w:rsidR="009314FD" w:rsidRPr="00A15E73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15E73">
        <w:rPr>
          <w:rFonts w:ascii="Arial" w:hAnsi="Arial" w:cs="Arial"/>
          <w:b/>
          <w:sz w:val="24"/>
          <w:szCs w:val="24"/>
          <w:lang w:val="bs-Latn-BA"/>
        </w:rPr>
        <w:t xml:space="preserve">Odjeljak B. – Registar, </w:t>
      </w:r>
      <w:r w:rsidRPr="00A15E73">
        <w:rPr>
          <w:rFonts w:ascii="Arial" w:hAnsi="Arial" w:cs="Arial"/>
          <w:sz w:val="24"/>
          <w:szCs w:val="24"/>
          <w:lang w:val="bs-Latn-BA"/>
        </w:rPr>
        <w:t>član 23. sadrži  odredbu koja reguliše nadležnost</w:t>
      </w:r>
      <w:r w:rsidRPr="00A15E73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6A0ECC" w:rsidRPr="006A0ECC">
        <w:rPr>
          <w:rFonts w:ascii="Arial" w:hAnsi="Arial" w:cs="Arial"/>
          <w:sz w:val="24"/>
          <w:szCs w:val="24"/>
          <w:lang w:val="bs-Latn-BA"/>
        </w:rPr>
        <w:t>Federalnog ministarstva finansija d</w:t>
      </w:r>
      <w:r w:rsidRPr="006A0ECC">
        <w:rPr>
          <w:rFonts w:ascii="Arial" w:hAnsi="Arial" w:cs="Arial"/>
          <w:sz w:val="24"/>
          <w:szCs w:val="24"/>
          <w:lang w:val="bs-Latn-BA"/>
        </w:rPr>
        <w:t>a</w:t>
      </w:r>
      <w:r>
        <w:rPr>
          <w:rFonts w:ascii="Arial" w:hAnsi="Arial" w:cs="Arial"/>
          <w:sz w:val="24"/>
          <w:szCs w:val="24"/>
          <w:lang w:val="bs-Latn-BA"/>
        </w:rPr>
        <w:t xml:space="preserve"> o </w:t>
      </w:r>
      <w:r w:rsidRPr="00A15E73">
        <w:rPr>
          <w:rFonts w:ascii="Arial" w:hAnsi="Arial" w:cs="Arial"/>
          <w:sz w:val="24"/>
          <w:szCs w:val="24"/>
          <w:lang w:val="bs-Latn-BA"/>
        </w:rPr>
        <w:t>sklopljeni</w:t>
      </w:r>
      <w:r>
        <w:rPr>
          <w:rFonts w:ascii="Arial" w:hAnsi="Arial" w:cs="Arial"/>
          <w:sz w:val="24"/>
          <w:szCs w:val="24"/>
          <w:lang w:val="bs-Latn-BA"/>
        </w:rPr>
        <w:t>m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ugovor</w:t>
      </w:r>
      <w:r>
        <w:rPr>
          <w:rFonts w:ascii="Arial" w:hAnsi="Arial" w:cs="Arial"/>
          <w:sz w:val="24"/>
          <w:szCs w:val="24"/>
          <w:lang w:val="bs-Latn-BA"/>
        </w:rPr>
        <w:t>ima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 o JPP-u sa svim dodacima i izmjenama ugovora</w:t>
      </w:r>
      <w:r>
        <w:rPr>
          <w:rFonts w:ascii="Arial" w:hAnsi="Arial" w:cs="Arial"/>
          <w:sz w:val="24"/>
          <w:szCs w:val="24"/>
          <w:lang w:val="bs-Latn-BA"/>
        </w:rPr>
        <w:t xml:space="preserve"> vodi evidenciju u </w:t>
      </w:r>
      <w:r w:rsidRPr="00A15E73">
        <w:rPr>
          <w:rFonts w:ascii="Arial" w:hAnsi="Arial" w:cs="Arial"/>
          <w:sz w:val="24"/>
          <w:szCs w:val="24"/>
          <w:lang w:val="bs-Latn-BA"/>
        </w:rPr>
        <w:t>Registru ugovora o JPP-u.</w:t>
      </w:r>
    </w:p>
    <w:p w:rsidR="009314FD" w:rsidRDefault="009314FD" w:rsidP="0069008B">
      <w:pPr>
        <w:tabs>
          <w:tab w:val="left" w:pos="851"/>
        </w:tabs>
        <w:spacing w:line="240" w:lineRule="auto"/>
        <w:ind w:hanging="283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   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Odjeljak C. – Nadzor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A15E73">
        <w:rPr>
          <w:rFonts w:ascii="Arial" w:hAnsi="Arial" w:cs="Arial"/>
          <w:sz w:val="24"/>
          <w:szCs w:val="24"/>
          <w:lang w:val="bs-Latn-BA"/>
        </w:rPr>
        <w:t>čl. 24. i 25.</w:t>
      </w:r>
      <w:r w:rsidR="00E26A47">
        <w:rPr>
          <w:rFonts w:ascii="Arial" w:hAnsi="Arial" w:cs="Arial"/>
          <w:sz w:val="24"/>
          <w:szCs w:val="24"/>
          <w:lang w:val="bs-Latn-BA"/>
        </w:rPr>
        <w:t xml:space="preserve"> sadrže</w:t>
      </w:r>
      <w:r>
        <w:rPr>
          <w:rFonts w:ascii="Arial" w:hAnsi="Arial" w:cs="Arial"/>
          <w:sz w:val="24"/>
          <w:szCs w:val="24"/>
          <w:lang w:val="bs-Latn-BA"/>
        </w:rPr>
        <w:t xml:space="preserve"> odredbe koje regulišu </w:t>
      </w:r>
      <w:r w:rsidRPr="00A15E73">
        <w:rPr>
          <w:rFonts w:ascii="Arial" w:hAnsi="Arial" w:cs="Arial"/>
          <w:sz w:val="24"/>
          <w:szCs w:val="24"/>
          <w:lang w:val="bs-Latn-BA"/>
        </w:rPr>
        <w:t>nadzor nad provođenjem projekata JPP-a</w:t>
      </w:r>
      <w:r>
        <w:rPr>
          <w:rFonts w:ascii="Arial" w:hAnsi="Arial" w:cs="Arial"/>
          <w:sz w:val="24"/>
          <w:szCs w:val="24"/>
          <w:lang w:val="bs-Latn-BA"/>
        </w:rPr>
        <w:t>, odnosno da j</w:t>
      </w:r>
      <w:r w:rsidRPr="00A15E73">
        <w:rPr>
          <w:rFonts w:ascii="Arial" w:hAnsi="Arial" w:cs="Arial"/>
          <w:sz w:val="24"/>
          <w:szCs w:val="24"/>
          <w:lang w:val="bs-Latn-BA"/>
        </w:rPr>
        <w:t>avni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partner prati provođenje i vrši nadzor nad provođenjem projekata JPP-a u skladu sa svojim nadležnostima i odredbama ovog zakona</w:t>
      </w:r>
      <w:r>
        <w:rPr>
          <w:rFonts w:ascii="Arial" w:hAnsi="Arial" w:cs="Arial"/>
          <w:sz w:val="24"/>
          <w:szCs w:val="24"/>
          <w:lang w:val="bs-Latn-BA"/>
        </w:rPr>
        <w:t xml:space="preserve"> i o tome je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dužan redovno, a najmanje jedanput godišnje izvještavati resorno ministarstvo i </w:t>
      </w:r>
      <w:r w:rsidR="006A0ECC">
        <w:rPr>
          <w:rFonts w:ascii="Arial" w:hAnsi="Arial" w:cs="Arial"/>
          <w:sz w:val="24"/>
          <w:szCs w:val="24"/>
          <w:lang w:val="bs-Latn-BA"/>
        </w:rPr>
        <w:t>Federalno ministars</w:t>
      </w:r>
      <w:r w:rsidR="00A55D46">
        <w:rPr>
          <w:rFonts w:ascii="Arial" w:hAnsi="Arial" w:cs="Arial"/>
          <w:sz w:val="24"/>
          <w:szCs w:val="24"/>
          <w:lang w:val="bs-Latn-BA"/>
        </w:rPr>
        <w:t>t</w:t>
      </w:r>
      <w:r w:rsidR="006A0ECC">
        <w:rPr>
          <w:rFonts w:ascii="Arial" w:hAnsi="Arial" w:cs="Arial"/>
          <w:sz w:val="24"/>
          <w:szCs w:val="24"/>
          <w:lang w:val="bs-Latn-BA"/>
        </w:rPr>
        <w:t>vo finansija</w:t>
      </w:r>
      <w:r>
        <w:rPr>
          <w:rFonts w:ascii="Arial" w:hAnsi="Arial" w:cs="Arial"/>
          <w:sz w:val="24"/>
          <w:szCs w:val="24"/>
          <w:lang w:val="bs-Latn-BA"/>
        </w:rPr>
        <w:t xml:space="preserve">.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Na zahtjev </w:t>
      </w:r>
      <w:r w:rsidR="006A0ECC">
        <w:rPr>
          <w:rFonts w:ascii="Arial" w:hAnsi="Arial" w:cs="Arial"/>
          <w:sz w:val="24"/>
          <w:szCs w:val="24"/>
          <w:lang w:val="bs-Latn-BA"/>
        </w:rPr>
        <w:t xml:space="preserve">Federalnog ministarstva finansija </w:t>
      </w:r>
      <w:r w:rsidRPr="004B1FE5">
        <w:rPr>
          <w:rFonts w:ascii="Arial" w:hAnsi="Arial" w:cs="Arial"/>
          <w:sz w:val="24"/>
          <w:szCs w:val="24"/>
          <w:lang w:val="bs-Latn-BA"/>
        </w:rPr>
        <w:t>javni partner i PLPN su dužni pružiti tražene podatke i dostaviti odgovarajuće akte o provođenju</w:t>
      </w:r>
      <w:r>
        <w:rPr>
          <w:rFonts w:ascii="Arial" w:hAnsi="Arial" w:cs="Arial"/>
          <w:sz w:val="24"/>
          <w:szCs w:val="24"/>
          <w:lang w:val="bs-Latn-BA"/>
        </w:rPr>
        <w:t xml:space="preserve"> projekta JPP-a, kao i </w:t>
      </w:r>
      <w:r w:rsidRPr="00A15E73">
        <w:rPr>
          <w:rFonts w:ascii="Arial" w:hAnsi="Arial" w:cs="Arial"/>
          <w:sz w:val="24"/>
          <w:szCs w:val="24"/>
          <w:lang w:val="bs-Latn-BA"/>
        </w:rPr>
        <w:t xml:space="preserve">dostavljanje </w:t>
      </w:r>
      <w:r>
        <w:rPr>
          <w:rFonts w:ascii="Arial" w:hAnsi="Arial" w:cs="Arial"/>
          <w:sz w:val="24"/>
          <w:szCs w:val="24"/>
          <w:lang w:val="bs-Latn-BA"/>
        </w:rPr>
        <w:t xml:space="preserve">obavezne </w:t>
      </w:r>
      <w:r w:rsidRPr="00A15E73">
        <w:rPr>
          <w:rFonts w:ascii="Arial" w:hAnsi="Arial" w:cs="Arial"/>
          <w:sz w:val="24"/>
          <w:szCs w:val="24"/>
          <w:lang w:val="bs-Latn-BA"/>
        </w:rPr>
        <w:t>dokumentacije u svrhu nadzora nad provođenjem  projekata JPP-a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Poglavlje IV. – Nadležno tijelo za ocjenu i odobravanje projekata JPP-a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Odjeljak A. - </w:t>
      </w:r>
      <w:r w:rsidR="00A55D46" w:rsidRPr="00A55D46">
        <w:rPr>
          <w:rFonts w:ascii="Arial" w:hAnsi="Arial" w:cs="Arial"/>
          <w:b/>
          <w:sz w:val="24"/>
          <w:szCs w:val="24"/>
          <w:lang w:val="bs-Latn-BA"/>
        </w:rPr>
        <w:t>Federalno ministarstvo finansija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770C3A">
        <w:rPr>
          <w:rFonts w:ascii="Arial" w:hAnsi="Arial" w:cs="Arial"/>
          <w:sz w:val="24"/>
          <w:szCs w:val="24"/>
          <w:lang w:val="bs-Latn-BA"/>
        </w:rPr>
        <w:t>član 26. sadrži odredbu koj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reguliše</w:t>
      </w:r>
      <w:r w:rsidR="00E26A47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prenošenje javnih ovlaštenja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u vezi sa planiranjem, predlaganjem, odobravanjem, provođenjem i nadzorom projekata JPP </w:t>
      </w:r>
      <w:r w:rsidR="00E26A47">
        <w:rPr>
          <w:rFonts w:ascii="Arial" w:hAnsi="Arial" w:cs="Arial"/>
          <w:sz w:val="24"/>
          <w:szCs w:val="24"/>
          <w:lang w:val="bs-Latn-BA"/>
        </w:rPr>
        <w:t xml:space="preserve">sa </w:t>
      </w:r>
      <w:r w:rsidRPr="004B1FE5">
        <w:rPr>
          <w:rFonts w:ascii="Arial" w:hAnsi="Arial" w:cs="Arial"/>
          <w:sz w:val="24"/>
          <w:szCs w:val="24"/>
          <w:lang w:val="bs-Latn-BA"/>
        </w:rPr>
        <w:t>Vlad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Federacije BiH </w:t>
      </w:r>
      <w:r>
        <w:rPr>
          <w:rFonts w:ascii="Arial" w:hAnsi="Arial" w:cs="Arial"/>
          <w:sz w:val="24"/>
          <w:szCs w:val="24"/>
          <w:lang w:val="bs-Latn-BA"/>
        </w:rPr>
        <w:t xml:space="preserve">na </w:t>
      </w:r>
      <w:r w:rsidR="002A48FF">
        <w:rPr>
          <w:rFonts w:ascii="Arial" w:hAnsi="Arial" w:cs="Arial"/>
          <w:sz w:val="24"/>
          <w:szCs w:val="24"/>
          <w:lang w:val="bs-Latn-BA"/>
        </w:rPr>
        <w:t>Federalno ministarstvo finansija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9314FD" w:rsidRPr="004B1FE5" w:rsidRDefault="009314FD" w:rsidP="0069008B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Odjeljak B. - Nadležnosti </w:t>
      </w:r>
      <w:r w:rsidR="00756CB7" w:rsidRPr="00A55D46">
        <w:rPr>
          <w:rFonts w:ascii="Arial" w:hAnsi="Arial" w:cs="Arial"/>
          <w:b/>
          <w:sz w:val="24"/>
          <w:szCs w:val="24"/>
          <w:lang w:val="bs-Latn-BA"/>
        </w:rPr>
        <w:t>Federalno</w:t>
      </w:r>
      <w:r w:rsidR="00756CB7">
        <w:rPr>
          <w:rFonts w:ascii="Arial" w:hAnsi="Arial" w:cs="Arial"/>
          <w:b/>
          <w:sz w:val="24"/>
          <w:szCs w:val="24"/>
          <w:lang w:val="bs-Latn-BA"/>
        </w:rPr>
        <w:t>g</w:t>
      </w:r>
      <w:r w:rsidR="00756CB7" w:rsidRPr="00A55D46">
        <w:rPr>
          <w:rFonts w:ascii="Arial" w:hAnsi="Arial" w:cs="Arial"/>
          <w:b/>
          <w:sz w:val="24"/>
          <w:szCs w:val="24"/>
          <w:lang w:val="bs-Latn-BA"/>
        </w:rPr>
        <w:t xml:space="preserve"> ministarstv</w:t>
      </w:r>
      <w:r w:rsidR="00756CB7">
        <w:rPr>
          <w:rFonts w:ascii="Arial" w:hAnsi="Arial" w:cs="Arial"/>
          <w:b/>
          <w:sz w:val="24"/>
          <w:szCs w:val="24"/>
          <w:lang w:val="bs-Latn-BA"/>
        </w:rPr>
        <w:t>a</w:t>
      </w:r>
      <w:r w:rsidR="00756CB7" w:rsidRPr="00A55D46">
        <w:rPr>
          <w:rFonts w:ascii="Arial" w:hAnsi="Arial" w:cs="Arial"/>
          <w:b/>
          <w:sz w:val="24"/>
          <w:szCs w:val="24"/>
          <w:lang w:val="bs-Latn-BA"/>
        </w:rPr>
        <w:t xml:space="preserve"> finansija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član 27. </w:t>
      </w:r>
      <w:r>
        <w:rPr>
          <w:rFonts w:ascii="Arial" w:hAnsi="Arial" w:cs="Arial"/>
          <w:sz w:val="24"/>
          <w:szCs w:val="24"/>
          <w:lang w:val="bs-Latn-BA"/>
        </w:rPr>
        <w:t>sadrži odredbu koja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reguliše nadležnosti </w:t>
      </w:r>
      <w:r w:rsidR="006C381A" w:rsidRPr="006C381A">
        <w:rPr>
          <w:rFonts w:ascii="Arial" w:hAnsi="Arial" w:cs="Arial"/>
          <w:sz w:val="24"/>
          <w:szCs w:val="24"/>
          <w:lang w:val="bs-Latn-BA"/>
        </w:rPr>
        <w:t>Federalno</w:t>
      </w:r>
      <w:r w:rsidR="006C381A">
        <w:rPr>
          <w:rFonts w:ascii="Arial" w:hAnsi="Arial" w:cs="Arial"/>
          <w:sz w:val="24"/>
          <w:szCs w:val="24"/>
          <w:lang w:val="bs-Latn-BA"/>
        </w:rPr>
        <w:t>g</w:t>
      </w:r>
      <w:r w:rsidR="006C381A" w:rsidRPr="006C381A">
        <w:rPr>
          <w:rFonts w:ascii="Arial" w:hAnsi="Arial" w:cs="Arial"/>
          <w:sz w:val="24"/>
          <w:szCs w:val="24"/>
          <w:lang w:val="bs-Latn-BA"/>
        </w:rPr>
        <w:t xml:space="preserve"> ministarstv</w:t>
      </w:r>
      <w:r w:rsidR="006C381A">
        <w:rPr>
          <w:rFonts w:ascii="Arial" w:hAnsi="Arial" w:cs="Arial"/>
          <w:sz w:val="24"/>
          <w:szCs w:val="24"/>
          <w:lang w:val="bs-Latn-BA"/>
        </w:rPr>
        <w:t>a</w:t>
      </w:r>
      <w:r w:rsidR="006C381A" w:rsidRPr="006C381A">
        <w:rPr>
          <w:rFonts w:ascii="Arial" w:hAnsi="Arial" w:cs="Arial"/>
          <w:sz w:val="24"/>
          <w:szCs w:val="24"/>
          <w:lang w:val="bs-Latn-BA"/>
        </w:rPr>
        <w:t xml:space="preserve"> finansija</w:t>
      </w:r>
      <w:r w:rsidR="006C381A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iz oblasti JPP-a</w:t>
      </w:r>
      <w:r>
        <w:rPr>
          <w:rFonts w:ascii="Arial" w:hAnsi="Arial" w:cs="Arial"/>
          <w:sz w:val="24"/>
          <w:szCs w:val="24"/>
          <w:lang w:val="bs-Latn-BA"/>
        </w:rPr>
        <w:t>.</w:t>
      </w:r>
    </w:p>
    <w:p w:rsidR="009314FD" w:rsidRPr="004A6115" w:rsidRDefault="009314FD" w:rsidP="0069008B">
      <w:pPr>
        <w:tabs>
          <w:tab w:val="left" w:pos="263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lastRenderedPageBreak/>
        <w:t>Odjeljak C. – Sredstva za rad i izvještavanje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4A6115">
        <w:rPr>
          <w:rFonts w:ascii="Arial" w:hAnsi="Arial" w:cs="Arial"/>
          <w:sz w:val="24"/>
          <w:szCs w:val="24"/>
          <w:lang w:val="bs-Latn-BA"/>
        </w:rPr>
        <w:t>čl. 28.</w:t>
      </w:r>
      <w:r>
        <w:rPr>
          <w:rFonts w:ascii="Arial" w:hAnsi="Arial" w:cs="Arial"/>
          <w:sz w:val="24"/>
          <w:szCs w:val="24"/>
          <w:lang w:val="bs-Latn-BA"/>
        </w:rPr>
        <w:t xml:space="preserve"> i 29.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sadrž</w:t>
      </w:r>
      <w:r w:rsidR="006F0C60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 xml:space="preserve"> odredbe koje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regulišu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sredstva za rad </w:t>
      </w:r>
      <w:r w:rsidR="003452AD" w:rsidRPr="003452AD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3452A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i način izvještavanja.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Poglavlje V. - Pravna zaštita 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A. – Primjena propisa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član 30. </w:t>
      </w:r>
      <w:r>
        <w:rPr>
          <w:rFonts w:ascii="Arial" w:hAnsi="Arial" w:cs="Arial"/>
          <w:sz w:val="24"/>
          <w:szCs w:val="24"/>
          <w:lang w:val="bs-Latn-BA"/>
        </w:rPr>
        <w:t>sadrži odredbu koj</w:t>
      </w:r>
      <w:r w:rsidR="006F0C60">
        <w:rPr>
          <w:rFonts w:ascii="Arial" w:hAnsi="Arial" w:cs="Arial"/>
          <w:sz w:val="24"/>
          <w:szCs w:val="24"/>
          <w:lang w:val="bs-Latn-BA"/>
        </w:rPr>
        <w:t xml:space="preserve">om se </w:t>
      </w:r>
      <w:r w:rsidRPr="004A6115">
        <w:rPr>
          <w:rFonts w:ascii="Arial" w:hAnsi="Arial" w:cs="Arial"/>
          <w:sz w:val="24"/>
          <w:szCs w:val="24"/>
          <w:lang w:val="bs-Latn-BA"/>
        </w:rPr>
        <w:t>reguliše primjen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odredaba Zakona o upravnom postupku kod provođenja postupaka iz sv</w:t>
      </w:r>
      <w:r w:rsidRPr="004B1FE5">
        <w:rPr>
          <w:rFonts w:ascii="Arial" w:hAnsi="Arial" w:cs="Arial"/>
          <w:sz w:val="24"/>
          <w:szCs w:val="24"/>
          <w:lang w:val="bs-Latn-BA"/>
        </w:rPr>
        <w:t>oj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nadležnosti </w:t>
      </w:r>
      <w:r w:rsidR="003452AD" w:rsidRPr="003452AD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3452A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i drugih nadležnih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tijela</w:t>
      </w:r>
      <w:r>
        <w:rPr>
          <w:rFonts w:ascii="Arial" w:hAnsi="Arial" w:cs="Arial"/>
          <w:sz w:val="24"/>
          <w:szCs w:val="24"/>
          <w:lang w:val="bs-Latn-BA"/>
        </w:rPr>
        <w:t>, te da su o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dluke, rješenja i drugi upravni akti </w:t>
      </w:r>
      <w:r w:rsidR="003452AD" w:rsidRPr="003452AD">
        <w:rPr>
          <w:rFonts w:ascii="Arial" w:hAnsi="Arial" w:cs="Arial"/>
          <w:sz w:val="24"/>
          <w:szCs w:val="24"/>
          <w:lang w:val="bs-Latn-BA"/>
        </w:rPr>
        <w:t>Federalnog ministarstva finansija</w:t>
      </w:r>
      <w:r w:rsidR="003452A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konačni i protiv njih se ne može izjaviti žalba, ali se može pokrenuti upravni spor.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B. – Rješavanje sporova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član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31.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sadrži odredbu koja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CE20A1">
        <w:rPr>
          <w:rFonts w:ascii="Arial" w:hAnsi="Arial" w:cs="Arial"/>
          <w:sz w:val="24"/>
          <w:szCs w:val="24"/>
          <w:lang w:val="bs-Latn-BA"/>
        </w:rPr>
        <w:t>reguliše način rješavanja sporova koji nastanu</w:t>
      </w:r>
      <w:r>
        <w:rPr>
          <w:rFonts w:ascii="Arial" w:hAnsi="Arial" w:cs="Arial"/>
          <w:sz w:val="24"/>
          <w:szCs w:val="24"/>
          <w:lang w:val="bs-Latn-BA"/>
        </w:rPr>
        <w:t xml:space="preserve"> iz osnova ugovora o JPP-u i mogućnost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ugov</w:t>
      </w:r>
      <w:r>
        <w:rPr>
          <w:rFonts w:ascii="Arial" w:hAnsi="Arial" w:cs="Arial"/>
          <w:sz w:val="24"/>
          <w:szCs w:val="24"/>
          <w:lang w:val="bs-Latn-BA"/>
        </w:rPr>
        <w:t>aranja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mirenj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ili arbitražno</w:t>
      </w:r>
      <w:r>
        <w:rPr>
          <w:rFonts w:ascii="Arial" w:hAnsi="Arial" w:cs="Arial"/>
          <w:sz w:val="24"/>
          <w:szCs w:val="24"/>
          <w:lang w:val="bs-Latn-BA"/>
        </w:rPr>
        <w:t>g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rješavanj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sporova pred</w:t>
      </w:r>
      <w:r>
        <w:rPr>
          <w:rFonts w:ascii="Arial" w:hAnsi="Arial" w:cs="Arial"/>
          <w:sz w:val="24"/>
          <w:szCs w:val="24"/>
          <w:lang w:val="bs-Latn-BA"/>
        </w:rPr>
        <w:t xml:space="preserve"> domaćom ili stranom arbitražom, te da je u ovim 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postupcima </w:t>
      </w:r>
      <w:r>
        <w:rPr>
          <w:rFonts w:ascii="Arial" w:hAnsi="Arial" w:cs="Arial"/>
          <w:sz w:val="24"/>
          <w:szCs w:val="24"/>
          <w:lang w:val="bs-Latn-BA"/>
        </w:rPr>
        <w:t xml:space="preserve">nadležno </w:t>
      </w:r>
      <w:r w:rsidRPr="004B1FE5">
        <w:rPr>
          <w:rFonts w:ascii="Arial" w:hAnsi="Arial" w:cs="Arial"/>
          <w:sz w:val="24"/>
          <w:szCs w:val="24"/>
          <w:lang w:val="bs-Latn-BA"/>
        </w:rPr>
        <w:t>pravo koje je na snazi u Federaciji BiH.</w:t>
      </w:r>
    </w:p>
    <w:p w:rsidR="009314FD" w:rsidRPr="00770C3A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770C3A">
        <w:rPr>
          <w:rFonts w:ascii="Arial" w:hAnsi="Arial" w:cs="Arial"/>
          <w:b/>
          <w:sz w:val="24"/>
          <w:szCs w:val="24"/>
          <w:lang w:val="bs-Latn-BA"/>
        </w:rPr>
        <w:t xml:space="preserve">Odjeljak C. - Prekršajne odredbe, 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čl. 32. i 33. </w:t>
      </w:r>
      <w:r>
        <w:rPr>
          <w:rFonts w:ascii="Arial" w:hAnsi="Arial" w:cs="Arial"/>
          <w:sz w:val="24"/>
          <w:szCs w:val="24"/>
          <w:lang w:val="bs-Latn-BA"/>
        </w:rPr>
        <w:t>sadrž</w:t>
      </w:r>
      <w:r w:rsidR="006F0C60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 xml:space="preserve"> odredbe koje</w:t>
      </w:r>
      <w:r w:rsidRPr="004A611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regulišu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pokretanje prekršajnog postupka i novčane kazne za prekršaj za javno tijelo, odnosno javnog partnera  i odgovorno lice javnog tijela odnosno javnog partnera, </w:t>
      </w:r>
      <w:r w:rsidR="00724F47">
        <w:rPr>
          <w:rFonts w:ascii="Arial" w:hAnsi="Arial" w:cs="Arial"/>
          <w:sz w:val="24"/>
          <w:szCs w:val="24"/>
          <w:lang w:val="bs-Latn-BA"/>
        </w:rPr>
        <w:t xml:space="preserve">kao i </w:t>
      </w:r>
      <w:r w:rsidRPr="00770C3A">
        <w:rPr>
          <w:rFonts w:ascii="Arial" w:hAnsi="Arial" w:cs="Arial"/>
          <w:sz w:val="24"/>
          <w:szCs w:val="24"/>
          <w:lang w:val="bs-Latn-BA"/>
        </w:rPr>
        <w:t>PLPN odnosno privatn</w:t>
      </w:r>
      <w:r w:rsidR="00724F47">
        <w:rPr>
          <w:rFonts w:ascii="Arial" w:hAnsi="Arial" w:cs="Arial"/>
          <w:sz w:val="24"/>
          <w:szCs w:val="24"/>
          <w:lang w:val="bs-Latn-BA"/>
        </w:rPr>
        <w:t>og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partner</w:t>
      </w:r>
      <w:r w:rsidR="00724F47">
        <w:rPr>
          <w:rFonts w:ascii="Arial" w:hAnsi="Arial" w:cs="Arial"/>
          <w:sz w:val="24"/>
          <w:szCs w:val="24"/>
          <w:lang w:val="bs-Latn-BA"/>
        </w:rPr>
        <w:t>a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i odgovorno lice PLPN-a.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P</w:t>
      </w:r>
      <w:r w:rsidR="00620014">
        <w:rPr>
          <w:rFonts w:ascii="Arial" w:hAnsi="Arial" w:cs="Arial"/>
          <w:b/>
          <w:sz w:val="24"/>
          <w:szCs w:val="24"/>
          <w:lang w:val="bs-Latn-BA"/>
        </w:rPr>
        <w:t>oglavlje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 xml:space="preserve"> VI. - </w:t>
      </w:r>
      <w:r w:rsidRPr="00313A46">
        <w:rPr>
          <w:rFonts w:ascii="Arial" w:hAnsi="Arial" w:cs="Arial"/>
          <w:b/>
          <w:sz w:val="24"/>
          <w:szCs w:val="24"/>
          <w:lang w:val="bs-Latn-BA"/>
        </w:rPr>
        <w:t>Završne odredbe</w:t>
      </w:r>
    </w:p>
    <w:p w:rsidR="009314FD" w:rsidRPr="004B1FE5" w:rsidRDefault="009314FD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A. - Donošenje podzakonskih akata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770C3A">
        <w:rPr>
          <w:rFonts w:ascii="Arial" w:hAnsi="Arial" w:cs="Arial"/>
          <w:sz w:val="24"/>
          <w:szCs w:val="24"/>
          <w:lang w:val="bs-Latn-BA"/>
        </w:rPr>
        <w:t>član 34.</w:t>
      </w:r>
      <w:r w:rsidRPr="00313A46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sadrži odredbu koja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reguliše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rokov</w:t>
      </w:r>
      <w:r>
        <w:rPr>
          <w:rFonts w:ascii="Arial" w:hAnsi="Arial" w:cs="Arial"/>
          <w:sz w:val="24"/>
          <w:szCs w:val="24"/>
          <w:lang w:val="bs-Latn-BA"/>
        </w:rPr>
        <w:t>e</w:t>
      </w:r>
      <w:r w:rsidRPr="00770C3A">
        <w:rPr>
          <w:rFonts w:ascii="Arial" w:hAnsi="Arial" w:cs="Arial"/>
          <w:sz w:val="24"/>
          <w:szCs w:val="24"/>
          <w:lang w:val="bs-Latn-BA"/>
        </w:rPr>
        <w:t xml:space="preserve"> za donošenje podzkonskih akata, odnosno zaduženje za Vladu Federacije BiH da najkasnije u roku od 120 dana od dana stupanja na sna</w:t>
      </w:r>
      <w:r w:rsidRPr="004B1FE5">
        <w:rPr>
          <w:rFonts w:ascii="Arial" w:hAnsi="Arial" w:cs="Arial"/>
          <w:sz w:val="24"/>
          <w:szCs w:val="24"/>
          <w:lang w:val="bs-Latn-BA"/>
        </w:rPr>
        <w:t>gu ovog zakona don</w:t>
      </w:r>
      <w:r>
        <w:rPr>
          <w:rFonts w:ascii="Arial" w:hAnsi="Arial" w:cs="Arial"/>
          <w:sz w:val="24"/>
          <w:szCs w:val="24"/>
          <w:lang w:val="bs-Latn-BA"/>
        </w:rPr>
        <w:t>ese U</w:t>
      </w:r>
      <w:r w:rsidRPr="004B1FE5">
        <w:rPr>
          <w:rFonts w:ascii="Arial" w:hAnsi="Arial" w:cs="Arial"/>
          <w:sz w:val="24"/>
          <w:szCs w:val="24"/>
          <w:lang w:val="bs-Latn-BA"/>
        </w:rPr>
        <w:t>redbu iz člana 9. stav (12) ovog zakona.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Na pitanja koja nisu uređena ovim zakonom na odgovarajući način se primjenjuju posebni zakoni, kao i ostali propisi koji su na snazi u Bosni i Hercegovini.</w:t>
      </w:r>
    </w:p>
    <w:p w:rsidR="009314FD" w:rsidRPr="004B1FE5" w:rsidRDefault="009314FD" w:rsidP="0069008B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Odjeljak B. - Stupanje na snagu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 w:rsidRPr="00833DAB">
        <w:rPr>
          <w:rFonts w:ascii="Arial" w:hAnsi="Arial" w:cs="Arial"/>
          <w:sz w:val="24"/>
          <w:szCs w:val="24"/>
          <w:lang w:val="bs-Latn-BA"/>
        </w:rPr>
        <w:t xml:space="preserve">član 35. </w:t>
      </w:r>
      <w:r>
        <w:rPr>
          <w:rFonts w:ascii="Arial" w:hAnsi="Arial" w:cs="Arial"/>
          <w:sz w:val="24"/>
          <w:szCs w:val="24"/>
          <w:lang w:val="bs-Latn-BA"/>
        </w:rPr>
        <w:t>sadrži odredbu koja reguliše</w:t>
      </w:r>
      <w:r w:rsidRPr="00833DAB">
        <w:rPr>
          <w:rFonts w:ascii="Arial" w:hAnsi="Arial" w:cs="Arial"/>
          <w:sz w:val="24"/>
          <w:szCs w:val="24"/>
          <w:lang w:val="bs-Latn-BA"/>
        </w:rPr>
        <w:t xml:space="preserve"> stupanje na snagu ovog zakona</w:t>
      </w:r>
      <w:r w:rsidR="00724F47">
        <w:rPr>
          <w:rFonts w:ascii="Arial" w:hAnsi="Arial" w:cs="Arial"/>
          <w:sz w:val="24"/>
          <w:szCs w:val="24"/>
          <w:lang w:val="bs-Latn-BA"/>
        </w:rPr>
        <w:t xml:space="preserve"> i to</w:t>
      </w:r>
      <w:r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osmog dana od dana objavljivanja u „Službenim novinama Federacije BiH“.</w:t>
      </w:r>
    </w:p>
    <w:p w:rsidR="00295C0E" w:rsidRPr="004B1FE5" w:rsidRDefault="00295C0E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295C0E" w:rsidRPr="004B1FE5" w:rsidRDefault="00724F47" w:rsidP="0069008B">
      <w:pPr>
        <w:pStyle w:val="Title"/>
        <w:jc w:val="both"/>
        <w:rPr>
          <w:rFonts w:eastAsiaTheme="minorHAnsi" w:cs="Arial"/>
          <w:bCs w:val="0"/>
          <w:lang w:val="bs-Latn-BA"/>
        </w:rPr>
      </w:pPr>
      <w:r>
        <w:rPr>
          <w:rFonts w:eastAsiaTheme="minorHAnsi" w:cs="Arial"/>
          <w:bCs w:val="0"/>
          <w:lang w:val="bs-Latn-BA"/>
        </w:rPr>
        <w:t>IV</w:t>
      </w:r>
      <w:r w:rsidR="00295C0E" w:rsidRPr="004B1FE5">
        <w:rPr>
          <w:rFonts w:eastAsiaTheme="minorHAnsi" w:cs="Arial"/>
          <w:bCs w:val="0"/>
          <w:lang w:val="bs-Latn-BA"/>
        </w:rPr>
        <w:t xml:space="preserve"> – USKLAĐENOST PROPISA S EVROPSKIM ZAKONODAVSTVOM</w:t>
      </w:r>
    </w:p>
    <w:p w:rsidR="00295C0E" w:rsidRPr="004B1FE5" w:rsidRDefault="00295C0E" w:rsidP="0069008B">
      <w:pPr>
        <w:pStyle w:val="Title"/>
        <w:jc w:val="both"/>
        <w:rPr>
          <w:rFonts w:cs="Arial"/>
          <w:lang w:val="bs-Latn-BA"/>
        </w:rPr>
      </w:pPr>
    </w:p>
    <w:p w:rsidR="00295C0E" w:rsidRPr="004B1FE5" w:rsidRDefault="009C2C30" w:rsidP="0069008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Pravni osnov za donošenje </w:t>
      </w:r>
      <w:r w:rsidR="0072558D">
        <w:rPr>
          <w:rFonts w:ascii="Arial" w:hAnsi="Arial" w:cs="Arial"/>
          <w:sz w:val="24"/>
          <w:szCs w:val="24"/>
          <w:lang w:val="bs-Latn-BA"/>
        </w:rPr>
        <w:t>N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acrta zakona o javno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-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privatnom partnerstvu sadržan je u obavezi B</w:t>
      </w:r>
      <w:r w:rsidR="00290312">
        <w:rPr>
          <w:rFonts w:ascii="Arial" w:hAnsi="Arial" w:cs="Arial"/>
          <w:sz w:val="24"/>
          <w:szCs w:val="24"/>
          <w:lang w:val="bs-Latn-BA"/>
        </w:rPr>
        <w:t xml:space="preserve">osne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i</w:t>
      </w:r>
      <w:r w:rsidR="0029031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>H</w:t>
      </w:r>
      <w:r w:rsidR="00290312">
        <w:rPr>
          <w:rFonts w:ascii="Arial" w:hAnsi="Arial" w:cs="Arial"/>
          <w:sz w:val="24"/>
          <w:szCs w:val="24"/>
          <w:lang w:val="bs-Latn-BA"/>
        </w:rPr>
        <w:t>ercegovine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i tijela javne vlasti na svim nivoima, da po pristupanju Sporazum</w:t>
      </w:r>
      <w:r>
        <w:rPr>
          <w:rFonts w:ascii="Arial" w:hAnsi="Arial" w:cs="Arial"/>
          <w:sz w:val="24"/>
          <w:szCs w:val="24"/>
          <w:lang w:val="bs-Latn-BA"/>
        </w:rPr>
        <w:t>u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o stabilizaciji i pridruživanju o</w:t>
      </w:r>
      <w:r w:rsidR="00B57822">
        <w:rPr>
          <w:rFonts w:ascii="Arial" w:hAnsi="Arial" w:cs="Arial"/>
          <w:sz w:val="24"/>
          <w:szCs w:val="24"/>
          <w:lang w:val="bs-Latn-BA"/>
        </w:rPr>
        <w:t>bezbijede</w:t>
      </w:r>
      <w:r w:rsidR="00295C0E" w:rsidRPr="004B1FE5">
        <w:rPr>
          <w:rFonts w:ascii="Arial" w:hAnsi="Arial" w:cs="Arial"/>
          <w:sz w:val="24"/>
          <w:szCs w:val="24"/>
          <w:lang w:val="bs-Latn-BA"/>
        </w:rPr>
        <w:t xml:space="preserve"> postepeno usklađivanje svojih postojećih zakona, kao i budućeg zakonodavstva sa pravnom tečevinom (acquisem) Zajednice. </w:t>
      </w:r>
    </w:p>
    <w:p w:rsidR="00295C0E" w:rsidRPr="004B1FE5" w:rsidRDefault="00295C0E" w:rsidP="0069008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Prema članu 70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>.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 Sporazuma propisano je da Strane ugovorn</w:t>
      </w:r>
      <w:r w:rsidR="0044285D">
        <w:rPr>
          <w:rFonts w:ascii="Arial" w:hAnsi="Arial" w:cs="Arial"/>
          <w:sz w:val="24"/>
          <w:szCs w:val="24"/>
          <w:lang w:val="bs-Latn-BA"/>
        </w:rPr>
        <w:t xml:space="preserve">ice (EU i BiH) priznaju važnost </w:t>
      </w:r>
      <w:r w:rsidRPr="004B1FE5">
        <w:rPr>
          <w:rFonts w:ascii="Arial" w:hAnsi="Arial" w:cs="Arial"/>
          <w:sz w:val="24"/>
          <w:szCs w:val="24"/>
          <w:lang w:val="bs-Latn-BA"/>
        </w:rPr>
        <w:t>usklađivanja postojećeg zakonodavstva Bosne i Hercegovine sa zakonodavstvom Zajednice, kao i njegovog efikasnog provođenja. Ova obaveza je i pravni osnov da se izvrši postepeno preuzimanje pravne tečevine komunitarnog prava EU, pa time i legislativnih rješenja iz sektora javno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-</w:t>
      </w:r>
      <w:r w:rsidR="00010BA8" w:rsidRPr="004B1FE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4B1FE5">
        <w:rPr>
          <w:rFonts w:ascii="Arial" w:hAnsi="Arial" w:cs="Arial"/>
          <w:sz w:val="24"/>
          <w:szCs w:val="24"/>
          <w:lang w:val="bs-Latn-BA"/>
        </w:rPr>
        <w:t>privatnog partnerstva.</w:t>
      </w:r>
    </w:p>
    <w:p w:rsidR="00295C0E" w:rsidRPr="004B1FE5" w:rsidRDefault="00B57822" w:rsidP="0069008B">
      <w:pPr>
        <w:pStyle w:val="Title"/>
        <w:ind w:firstLine="708"/>
        <w:jc w:val="both"/>
        <w:rPr>
          <w:rFonts w:eastAsiaTheme="minorHAnsi" w:cs="Arial"/>
          <w:b w:val="0"/>
          <w:bCs w:val="0"/>
          <w:lang w:val="bs-Latn-BA"/>
        </w:rPr>
      </w:pPr>
      <w:r>
        <w:rPr>
          <w:rFonts w:eastAsiaTheme="minorHAnsi" w:cs="Arial"/>
          <w:b w:val="0"/>
          <w:bCs w:val="0"/>
          <w:lang w:val="bs-Latn-BA"/>
        </w:rPr>
        <w:lastRenderedPageBreak/>
        <w:t xml:space="preserve">Vezano za usaglašenost </w:t>
      </w:r>
      <w:r w:rsidR="00EA2EB6">
        <w:rPr>
          <w:rFonts w:eastAsiaTheme="minorHAnsi" w:cs="Arial"/>
          <w:b w:val="0"/>
          <w:bCs w:val="0"/>
          <w:lang w:val="bs-Latn-BA"/>
        </w:rPr>
        <w:t xml:space="preserve">predloženog </w:t>
      </w:r>
      <w:r w:rsidR="00295C0E" w:rsidRPr="004B1FE5">
        <w:rPr>
          <w:rFonts w:eastAsiaTheme="minorHAnsi" w:cs="Arial"/>
          <w:b w:val="0"/>
          <w:bCs w:val="0"/>
          <w:lang w:val="bs-Latn-BA"/>
        </w:rPr>
        <w:t>zakona o javno</w:t>
      </w:r>
      <w:r>
        <w:rPr>
          <w:rFonts w:eastAsiaTheme="minorHAnsi" w:cs="Arial"/>
          <w:b w:val="0"/>
          <w:bCs w:val="0"/>
          <w:lang w:val="bs-Latn-BA"/>
        </w:rPr>
        <w:t xml:space="preserve"> -</w:t>
      </w:r>
      <w:r w:rsidR="00295C0E" w:rsidRPr="004B1FE5">
        <w:rPr>
          <w:rFonts w:eastAsiaTheme="minorHAnsi" w:cs="Arial"/>
          <w:b w:val="0"/>
          <w:bCs w:val="0"/>
          <w:lang w:val="bs-Latn-BA"/>
        </w:rPr>
        <w:t xml:space="preserve"> privatnom partnerstvu nije se moglo utvrditi da postoje primarni i sekundarni izvori prava Evropske unije koji na poseban način regulišu pitanja koja su regulisana navedenim zakonom s tim da su korišteni svi pravni akti koji se odnose na pravni režim JPP-a i pravni režim javnih nabavki.</w:t>
      </w:r>
    </w:p>
    <w:p w:rsidR="00295C0E" w:rsidRPr="004B1FE5" w:rsidRDefault="00295C0E" w:rsidP="0069008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U pogledu pravne tečevine Evropske unije korišteni su sljedeći pravni akti:</w:t>
      </w:r>
    </w:p>
    <w:p w:rsidR="00295C0E" w:rsidRPr="00653853" w:rsidRDefault="00295C0E" w:rsidP="00653853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653853">
        <w:rPr>
          <w:rFonts w:ascii="Arial" w:hAnsi="Arial" w:cs="Arial"/>
          <w:sz w:val="24"/>
          <w:szCs w:val="24"/>
          <w:lang w:val="bs-Latn-BA"/>
        </w:rPr>
        <w:t>Green Paper on Public-Private Partnerships and Community Law on Public Contracts and Concessions,</w:t>
      </w:r>
    </w:p>
    <w:p w:rsidR="00295C0E" w:rsidRPr="004B1FE5" w:rsidRDefault="00295C0E" w:rsidP="00653853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Guidelines for Successful Public – Private Partnerships.</w:t>
      </w:r>
    </w:p>
    <w:p w:rsidR="00295C0E" w:rsidRPr="004B1FE5" w:rsidRDefault="00295C0E" w:rsidP="00653853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Direktiva 2014/23/EU Evropskog parlamenta i Vijeća od 26.02.2014. godine o dodjeli ugovora o koncesiji,</w:t>
      </w:r>
    </w:p>
    <w:p w:rsidR="00295C0E" w:rsidRPr="004B1FE5" w:rsidRDefault="00295C0E" w:rsidP="00653853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Direktiva 2014/24/EU Evropskog parlamenta i Vijeća od 26.02.2014. godine o javnoj nabav</w:t>
      </w:r>
      <w:r w:rsidR="00D76080">
        <w:rPr>
          <w:rFonts w:ascii="Arial" w:hAnsi="Arial" w:cs="Arial"/>
          <w:sz w:val="24"/>
          <w:szCs w:val="24"/>
          <w:lang w:val="bs-Latn-BA"/>
        </w:rPr>
        <w:t>k</w:t>
      </w:r>
      <w:r w:rsidRPr="004B1FE5">
        <w:rPr>
          <w:rFonts w:ascii="Arial" w:hAnsi="Arial" w:cs="Arial"/>
          <w:sz w:val="24"/>
          <w:szCs w:val="24"/>
          <w:lang w:val="bs-Latn-BA"/>
        </w:rPr>
        <w:t xml:space="preserve">i i o stavljanju izvan snage Direktive 2004/18/EZ, </w:t>
      </w:r>
    </w:p>
    <w:p w:rsidR="00295C0E" w:rsidRPr="004B1FE5" w:rsidRDefault="00295C0E" w:rsidP="00653853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>Direktiva 2014/25/EU Evropskog parlamenta i Vijeća od 26.02.2014. godine o nabav</w:t>
      </w:r>
      <w:r w:rsidR="00D76080">
        <w:rPr>
          <w:rFonts w:ascii="Arial" w:hAnsi="Arial" w:cs="Arial"/>
          <w:sz w:val="24"/>
          <w:szCs w:val="24"/>
          <w:lang w:val="bs-Latn-BA"/>
        </w:rPr>
        <w:t>k</w:t>
      </w:r>
      <w:r w:rsidRPr="004B1FE5">
        <w:rPr>
          <w:rFonts w:ascii="Arial" w:hAnsi="Arial" w:cs="Arial"/>
          <w:sz w:val="24"/>
          <w:szCs w:val="24"/>
          <w:lang w:val="bs-Latn-BA"/>
        </w:rPr>
        <w:t>i subjekata koji djeluju u sektoru vodoprivrede, energetskom i prometnom sektoru te sektoru poštanskih usluga i stavljanju izvan snage Direktive 2004/17/EZ, te vrše Ispravak Direktive 2014/23/EU Evropskog parlamenta i Vijeća od 26.02.2014. godine o dodjeli ugovora o koncesiji.</w:t>
      </w:r>
    </w:p>
    <w:p w:rsidR="00295C0E" w:rsidRDefault="00295C0E" w:rsidP="0069008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Pored pobrojanih pravnih akata korišteni su i brojni drugi dokumenti koji su rađeni na stručnom, legislativnom, akademskom i drugim nivoima, a sve kako bi se unaprijedio proces pravnog režima projekata JPP-a. </w:t>
      </w:r>
    </w:p>
    <w:p w:rsidR="000E02B0" w:rsidRPr="00A07297" w:rsidRDefault="000E02B0" w:rsidP="0069008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val="bs-Latn-BA"/>
        </w:rPr>
      </w:pPr>
      <w:r w:rsidRPr="00A07297">
        <w:rPr>
          <w:rFonts w:ascii="Arial" w:hAnsi="Arial" w:cs="Arial"/>
          <w:sz w:val="24"/>
          <w:szCs w:val="24"/>
          <w:lang w:val="bs-Latn-BA"/>
        </w:rPr>
        <w:t xml:space="preserve">Novi momenat u regulisanju oblasti javno-privatnog partnerstva predstavljaju i mišljenja i preporuke koje je u proteklom periodu Evropska komisija u svojim dokumentima taksativno izdvojila kao prioritete u okviru Poglavlja V. - Javne nabavke i Poglavlja </w:t>
      </w:r>
      <w:r>
        <w:rPr>
          <w:rFonts w:ascii="Arial" w:hAnsi="Arial" w:cs="Arial"/>
          <w:sz w:val="24"/>
          <w:szCs w:val="24"/>
          <w:lang w:val="bs-Latn-BA"/>
        </w:rPr>
        <w:t>VI. - Pravo privrednih društava i</w:t>
      </w:r>
      <w:r w:rsidRPr="00A07297">
        <w:rPr>
          <w:rFonts w:ascii="Arial" w:hAnsi="Arial" w:cs="Arial"/>
          <w:sz w:val="24"/>
          <w:szCs w:val="24"/>
          <w:lang w:val="bs-Latn-BA"/>
        </w:rPr>
        <w:t xml:space="preserve"> Pododbora za unutrašnje tržište i konkurenciju na način da se traži od Bosne i Hercegovine da kod velikih javnih ugovora naročito u javno-privatnom partnerst</w:t>
      </w:r>
      <w:r w:rsidR="00FD585E">
        <w:rPr>
          <w:rFonts w:ascii="Arial" w:hAnsi="Arial" w:cs="Arial"/>
          <w:sz w:val="24"/>
          <w:szCs w:val="24"/>
          <w:lang w:val="bs-Latn-BA"/>
        </w:rPr>
        <w:t>v</w:t>
      </w:r>
      <w:r w:rsidRPr="00A07297">
        <w:rPr>
          <w:rFonts w:ascii="Arial" w:hAnsi="Arial" w:cs="Arial"/>
          <w:sz w:val="24"/>
          <w:szCs w:val="24"/>
          <w:lang w:val="bs-Latn-BA"/>
        </w:rPr>
        <w:t>u i koncesijama službenici budu upoznati sa smjernicama koje je pripremio Evropski centar za ekspertizu u javno-privatnom partnerst</w:t>
      </w:r>
      <w:r w:rsidR="00FD585E">
        <w:rPr>
          <w:rFonts w:ascii="Arial" w:hAnsi="Arial" w:cs="Arial"/>
          <w:sz w:val="24"/>
          <w:szCs w:val="24"/>
          <w:lang w:val="bs-Latn-BA"/>
        </w:rPr>
        <w:t>v</w:t>
      </w:r>
      <w:r w:rsidRPr="00A07297">
        <w:rPr>
          <w:rFonts w:ascii="Arial" w:hAnsi="Arial" w:cs="Arial"/>
          <w:sz w:val="24"/>
          <w:szCs w:val="24"/>
          <w:lang w:val="bs-Latn-BA"/>
        </w:rPr>
        <w:t>u unutar investicionog okvira za zapadni Balkan, te principima sadržanim u odgovarajućim propisima Komisije, uključujući i Direktivu 2014/23/EU.</w:t>
      </w:r>
    </w:p>
    <w:p w:rsidR="005817B3" w:rsidRDefault="005817B3" w:rsidP="0069008B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07297" w:rsidRPr="000E1F24" w:rsidRDefault="00A07297" w:rsidP="0069008B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1F24">
        <w:rPr>
          <w:rFonts w:ascii="Arial" w:eastAsia="Times New Roman" w:hAnsi="Arial" w:cs="Arial"/>
          <w:b/>
          <w:sz w:val="24"/>
          <w:szCs w:val="24"/>
        </w:rPr>
        <w:t>V –</w:t>
      </w:r>
      <w:r w:rsidR="00750F0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F24">
        <w:rPr>
          <w:rFonts w:ascii="Arial" w:eastAsia="Times New Roman" w:hAnsi="Arial" w:cs="Arial"/>
          <w:b/>
          <w:sz w:val="24"/>
          <w:szCs w:val="24"/>
        </w:rPr>
        <w:t>MEHANIZMI I NA</w:t>
      </w:r>
      <w:r w:rsidR="00CC1D96">
        <w:rPr>
          <w:rFonts w:ascii="Arial" w:eastAsia="Times New Roman" w:hAnsi="Arial" w:cs="Arial"/>
          <w:b/>
          <w:sz w:val="24"/>
          <w:szCs w:val="24"/>
        </w:rPr>
        <w:t>Č</w:t>
      </w:r>
      <w:r w:rsidRPr="000E1F24">
        <w:rPr>
          <w:rFonts w:ascii="Arial" w:eastAsia="Times New Roman" w:hAnsi="Arial" w:cs="Arial"/>
          <w:b/>
          <w:sz w:val="24"/>
          <w:szCs w:val="24"/>
        </w:rPr>
        <w:t>IN O</w:t>
      </w:r>
      <w:r w:rsidR="000E02B0">
        <w:rPr>
          <w:rFonts w:ascii="Arial" w:eastAsia="Times New Roman" w:hAnsi="Arial" w:cs="Arial"/>
          <w:b/>
          <w:sz w:val="24"/>
          <w:szCs w:val="24"/>
        </w:rPr>
        <w:t>BEZBJEĐENJA</w:t>
      </w:r>
      <w:r w:rsidRPr="000E1F24">
        <w:rPr>
          <w:rFonts w:ascii="Arial" w:eastAsia="Times New Roman" w:hAnsi="Arial" w:cs="Arial"/>
          <w:b/>
          <w:sz w:val="24"/>
          <w:szCs w:val="24"/>
        </w:rPr>
        <w:t xml:space="preserve"> PROV</w:t>
      </w:r>
      <w:r w:rsidR="000E02B0">
        <w:rPr>
          <w:rFonts w:ascii="Arial" w:eastAsia="Times New Roman" w:hAnsi="Arial" w:cs="Arial"/>
          <w:b/>
          <w:sz w:val="24"/>
          <w:szCs w:val="24"/>
        </w:rPr>
        <w:t>OĐENJA</w:t>
      </w:r>
    </w:p>
    <w:p w:rsidR="00A07297" w:rsidRDefault="0072558D" w:rsidP="0069008B">
      <w:pPr>
        <w:spacing w:line="240" w:lineRule="auto"/>
        <w:ind w:right="2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F472F7">
        <w:rPr>
          <w:rFonts w:ascii="Arial" w:eastAsia="Times New Roman" w:hAnsi="Arial" w:cs="Arial"/>
          <w:sz w:val="24"/>
          <w:szCs w:val="24"/>
        </w:rPr>
        <w:t>acr</w:t>
      </w:r>
      <w:r w:rsidR="00A07297" w:rsidRPr="000E1F24">
        <w:rPr>
          <w:rFonts w:ascii="Arial" w:eastAsia="Times New Roman" w:hAnsi="Arial" w:cs="Arial"/>
          <w:sz w:val="24"/>
          <w:szCs w:val="24"/>
        </w:rPr>
        <w:t>t zakona o javno-privatnom partnerstvu u Federaciji BiH sa predloženim rješenjima ima za cilj da doprinese kreiranju mogućnosti za bolje pružan</w:t>
      </w:r>
      <w:r w:rsidR="000103D0">
        <w:rPr>
          <w:rFonts w:ascii="Arial" w:eastAsia="Times New Roman" w:hAnsi="Arial" w:cs="Arial"/>
          <w:sz w:val="24"/>
          <w:szCs w:val="24"/>
        </w:rPr>
        <w:t>je javnih usluga u Federaciji Bi</w:t>
      </w:r>
      <w:r w:rsidR="00A07297" w:rsidRPr="000E1F24">
        <w:rPr>
          <w:rFonts w:ascii="Arial" w:eastAsia="Times New Roman" w:hAnsi="Arial" w:cs="Arial"/>
          <w:sz w:val="24"/>
          <w:szCs w:val="24"/>
        </w:rPr>
        <w:t xml:space="preserve">H. Cilj je prije svega strateški utvrditi koji projekti javnih investicija mogu biti predmetom javno-privatnog partnerstva, te kako na najefikasniji i transparentan način provesti proceduru izbora privatnog partnera. Pored toga, previđeni su mehanizmi za utvrđivanje liste projekata koji mogu biti predmet partnerstva, te kreiranje registra postojećih i potencijalnih projekata. S tim u vezi, predloženim rješenjima se nastoji kreirati povoljnije okruženje koje bi privuklo ozbiljne strane i domaće investitore. Odredbe </w:t>
      </w:r>
      <w:r w:rsidR="00901FC3">
        <w:rPr>
          <w:rFonts w:ascii="Arial" w:eastAsia="Times New Roman" w:hAnsi="Arial" w:cs="Arial"/>
          <w:sz w:val="24"/>
          <w:szCs w:val="24"/>
        </w:rPr>
        <w:t>predloženog zakona</w:t>
      </w:r>
      <w:r w:rsidR="00A07297" w:rsidRPr="000E1F24">
        <w:rPr>
          <w:rFonts w:ascii="Arial" w:eastAsia="Times New Roman" w:hAnsi="Arial" w:cs="Arial"/>
          <w:sz w:val="24"/>
          <w:szCs w:val="24"/>
        </w:rPr>
        <w:t xml:space="preserve"> su u potpunosti usaglašene sa ostalim propisima u Bosni i Hercegovini, odnosno Federaciji B</w:t>
      </w:r>
      <w:r w:rsidR="003C15DE">
        <w:rPr>
          <w:rFonts w:ascii="Arial" w:eastAsia="Times New Roman" w:hAnsi="Arial" w:cs="Arial"/>
          <w:sz w:val="24"/>
          <w:szCs w:val="24"/>
        </w:rPr>
        <w:t>i</w:t>
      </w:r>
      <w:r w:rsidR="00A07297" w:rsidRPr="000E1F24">
        <w:rPr>
          <w:rFonts w:ascii="Arial" w:eastAsia="Times New Roman" w:hAnsi="Arial" w:cs="Arial"/>
          <w:sz w:val="24"/>
          <w:szCs w:val="24"/>
        </w:rPr>
        <w:t>H kojim se reguli</w:t>
      </w:r>
      <w:r w:rsidR="000F7BAA" w:rsidRPr="000E1F24">
        <w:rPr>
          <w:rFonts w:ascii="Arial" w:eastAsia="Times New Roman" w:hAnsi="Arial" w:cs="Arial"/>
          <w:sz w:val="24"/>
          <w:szCs w:val="24"/>
        </w:rPr>
        <w:t>še</w:t>
      </w:r>
      <w:r w:rsidR="00A07297" w:rsidRPr="000E1F24">
        <w:rPr>
          <w:rFonts w:ascii="Arial" w:eastAsia="Times New Roman" w:hAnsi="Arial" w:cs="Arial"/>
          <w:sz w:val="24"/>
          <w:szCs w:val="24"/>
        </w:rPr>
        <w:t xml:space="preserve"> oblast javnih nabavki, privrednih društava, prekršaja, itd. </w:t>
      </w:r>
    </w:p>
    <w:p w:rsidR="005817B3" w:rsidRDefault="005817B3" w:rsidP="006900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bs-Latn-BA"/>
        </w:rPr>
      </w:pPr>
    </w:p>
    <w:p w:rsidR="00A07297" w:rsidRPr="00E87CB0" w:rsidRDefault="00A07297" w:rsidP="00020779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Arial" w:hAnsi="Arial" w:cs="Arial"/>
          <w:b/>
          <w:bCs/>
          <w:noProof/>
          <w:sz w:val="24"/>
          <w:szCs w:val="24"/>
          <w:lang w:val="bs-Latn-BA"/>
        </w:rPr>
      </w:pPr>
      <w:r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>V</w:t>
      </w:r>
      <w:r w:rsidR="003C15DE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>I</w:t>
      </w:r>
      <w:r w:rsidR="00E72EC0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-</w:t>
      </w:r>
      <w:r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UČE</w:t>
      </w:r>
      <w:r w:rsidR="00004537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>STVOVANJE</w:t>
      </w:r>
      <w:r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JAVNOSTI I KONSULTACIJE U IZRADI ZAKONA</w:t>
      </w:r>
      <w:r w:rsidR="00E96A51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</w:t>
      </w:r>
      <w:r w:rsidR="00020779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                                          </w:t>
      </w:r>
      <w:r w:rsidR="00E96A51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>I</w:t>
      </w:r>
      <w:r w:rsidR="001A2269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 xml:space="preserve"> </w:t>
      </w:r>
      <w:r w:rsidR="00E96A51" w:rsidRPr="00E87CB0">
        <w:rPr>
          <w:rFonts w:ascii="Arial" w:hAnsi="Arial" w:cs="Arial"/>
          <w:b/>
          <w:bCs/>
          <w:noProof/>
          <w:sz w:val="24"/>
          <w:szCs w:val="24"/>
          <w:lang w:val="bs-Latn-BA"/>
        </w:rPr>
        <w:t>PROVEDENA JAVNA RASPRAVA</w:t>
      </w:r>
    </w:p>
    <w:p w:rsidR="00D147A9" w:rsidRPr="00E87CB0" w:rsidRDefault="00D147A9" w:rsidP="001A2269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  <w:b/>
          <w:bCs/>
          <w:noProof/>
          <w:sz w:val="24"/>
          <w:szCs w:val="24"/>
          <w:lang w:val="bs-Latn-BA"/>
        </w:rPr>
      </w:pPr>
    </w:p>
    <w:p w:rsidR="00A07297" w:rsidRPr="00E87CB0" w:rsidRDefault="00A07297" w:rsidP="00607304">
      <w:pPr>
        <w:pStyle w:val="Title"/>
        <w:ind w:firstLine="720"/>
        <w:jc w:val="both"/>
        <w:rPr>
          <w:rFonts w:cs="Arial"/>
          <w:b w:val="0"/>
          <w:lang w:val="hr-BA"/>
        </w:rPr>
      </w:pPr>
      <w:r w:rsidRPr="00E87CB0">
        <w:rPr>
          <w:rFonts w:cs="Arial"/>
          <w:b w:val="0"/>
          <w:lang w:val="hr-BA"/>
        </w:rPr>
        <w:t>Prilikom izrade ovog zakona ispunjeni su uslovi iz Uredbe Vlade Federacije BiH o pravilima za uče</w:t>
      </w:r>
      <w:r w:rsidR="00004537" w:rsidRPr="00E87CB0">
        <w:rPr>
          <w:rFonts w:cs="Arial"/>
          <w:b w:val="0"/>
          <w:lang w:val="hr-BA"/>
        </w:rPr>
        <w:t>stvovanje</w:t>
      </w:r>
      <w:r w:rsidRPr="00E87CB0">
        <w:rPr>
          <w:rFonts w:cs="Arial"/>
          <w:b w:val="0"/>
          <w:lang w:val="hr-BA"/>
        </w:rPr>
        <w:t xml:space="preserve"> zainteres</w:t>
      </w:r>
      <w:r w:rsidR="007C0D98" w:rsidRPr="00E87CB0">
        <w:rPr>
          <w:rFonts w:cs="Arial"/>
          <w:b w:val="0"/>
          <w:lang w:val="hr-BA"/>
        </w:rPr>
        <w:t>ovane</w:t>
      </w:r>
      <w:r w:rsidRPr="00E87CB0">
        <w:rPr>
          <w:rFonts w:cs="Arial"/>
          <w:b w:val="0"/>
          <w:lang w:val="hr-BA"/>
        </w:rPr>
        <w:t xml:space="preserve"> javnosti u postupku pripreme federalnih pravnih propisa i drugih akata. </w:t>
      </w:r>
    </w:p>
    <w:p w:rsidR="00607304" w:rsidRPr="00E87CB0" w:rsidRDefault="00607304" w:rsidP="00607304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1B07FF" w:rsidRPr="00E87CB0" w:rsidRDefault="00A07297" w:rsidP="00607304">
      <w:pPr>
        <w:pStyle w:val="Title"/>
        <w:ind w:firstLine="720"/>
        <w:jc w:val="both"/>
        <w:rPr>
          <w:rFonts w:cs="Arial"/>
          <w:b w:val="0"/>
          <w:lang w:val="hr-BA"/>
        </w:rPr>
      </w:pPr>
      <w:r w:rsidRPr="00E87CB0">
        <w:rPr>
          <w:rFonts w:cs="Arial"/>
          <w:b w:val="0"/>
          <w:lang w:val="hr-BA"/>
        </w:rPr>
        <w:t xml:space="preserve">Tokom pripreme </w:t>
      </w:r>
      <w:bookmarkStart w:id="0" w:name="_GoBack"/>
      <w:bookmarkEnd w:id="0"/>
      <w:r w:rsidR="00754335">
        <w:rPr>
          <w:rFonts w:cs="Arial"/>
          <w:b w:val="0"/>
          <w:lang w:val="hr-BA"/>
        </w:rPr>
        <w:t>nacrta</w:t>
      </w:r>
      <w:r w:rsidRPr="00E87CB0">
        <w:rPr>
          <w:rFonts w:cs="Arial"/>
          <w:b w:val="0"/>
          <w:lang w:val="hr-BA"/>
        </w:rPr>
        <w:t>, održani su konsultativni sastanci kroz organiz</w:t>
      </w:r>
      <w:r w:rsidR="000F7BAA" w:rsidRPr="00E87CB0">
        <w:rPr>
          <w:rFonts w:cs="Arial"/>
          <w:b w:val="0"/>
          <w:lang w:val="hr-BA"/>
        </w:rPr>
        <w:t>ovane</w:t>
      </w:r>
      <w:r w:rsidRPr="00E87CB0">
        <w:rPr>
          <w:rFonts w:cs="Arial"/>
          <w:b w:val="0"/>
          <w:lang w:val="hr-BA"/>
        </w:rPr>
        <w:t xml:space="preserve"> javne rasprave sa svim kantonalnim predstavnicima. </w:t>
      </w:r>
    </w:p>
    <w:p w:rsidR="00607304" w:rsidRPr="00E87CB0" w:rsidRDefault="00607304" w:rsidP="00607304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F63D85" w:rsidRPr="00E87CB0" w:rsidRDefault="00F63D85" w:rsidP="006640F0">
      <w:pPr>
        <w:pStyle w:val="Title"/>
        <w:ind w:firstLine="720"/>
        <w:jc w:val="both"/>
        <w:rPr>
          <w:rFonts w:cs="Arial"/>
          <w:b w:val="0"/>
          <w:lang w:val="hr-BA"/>
        </w:rPr>
      </w:pPr>
      <w:r w:rsidRPr="00E87CB0">
        <w:rPr>
          <w:rFonts w:cs="Arial"/>
          <w:b w:val="0"/>
          <w:lang w:val="hr-BA"/>
        </w:rPr>
        <w:t xml:space="preserve">Parlament Federacije Bosne i </w:t>
      </w:r>
      <w:r w:rsidR="009B7333" w:rsidRPr="00E87CB0">
        <w:rPr>
          <w:rFonts w:cs="Arial"/>
          <w:b w:val="0"/>
          <w:lang w:val="hr-BA"/>
        </w:rPr>
        <w:t xml:space="preserve">Hercegovine, nakon razmatranja </w:t>
      </w:r>
      <w:r w:rsidR="00B833F8">
        <w:rPr>
          <w:rFonts w:cs="Arial"/>
          <w:b w:val="0"/>
          <w:lang w:val="hr-BA"/>
        </w:rPr>
        <w:t xml:space="preserve">Nacrta </w:t>
      </w:r>
      <w:r w:rsidRPr="00E87CB0">
        <w:rPr>
          <w:rFonts w:cs="Arial"/>
          <w:b w:val="0"/>
          <w:lang w:val="hr-BA"/>
        </w:rPr>
        <w:t xml:space="preserve">zakona </w:t>
      </w:r>
      <w:r w:rsidRPr="00E87CB0">
        <w:rPr>
          <w:rFonts w:eastAsia="Calibri" w:cs="Arial"/>
          <w:b w:val="0"/>
          <w:bCs w:val="0"/>
          <w:lang w:val="bs-Latn-BA"/>
        </w:rPr>
        <w:t>o javno-privatnom partnerstvu Federacije Bosne i Hercegovine</w:t>
      </w:r>
      <w:r w:rsidRPr="00E87CB0">
        <w:rPr>
          <w:rFonts w:cs="Arial"/>
          <w:b w:val="0"/>
          <w:lang w:val="hr-BA"/>
        </w:rPr>
        <w:t xml:space="preserve">, i to na </w:t>
      </w:r>
      <w:r w:rsidR="00864D8D" w:rsidRPr="00E87CB0">
        <w:rPr>
          <w:rFonts w:cs="Arial"/>
          <w:b w:val="0"/>
          <w:lang w:val="hr-BA"/>
        </w:rPr>
        <w:t>30</w:t>
      </w:r>
      <w:r w:rsidRPr="00E87CB0">
        <w:rPr>
          <w:rFonts w:cs="Arial"/>
          <w:b w:val="0"/>
          <w:lang w:val="hr-BA"/>
        </w:rPr>
        <w:t xml:space="preserve">. redovnoj sjednice Predstavničkog doma </w:t>
      </w:r>
      <w:r w:rsidR="00864D8D" w:rsidRPr="00E87CB0">
        <w:rPr>
          <w:rFonts w:cs="Arial"/>
          <w:b w:val="0"/>
          <w:lang w:val="hr-BA"/>
        </w:rPr>
        <w:t>od 09</w:t>
      </w:r>
      <w:r w:rsidRPr="00E87CB0">
        <w:rPr>
          <w:rFonts w:cs="Arial"/>
          <w:b w:val="0"/>
          <w:lang w:val="hr-BA"/>
        </w:rPr>
        <w:t>.0</w:t>
      </w:r>
      <w:r w:rsidR="00864D8D" w:rsidRPr="00E87CB0">
        <w:rPr>
          <w:rFonts w:cs="Arial"/>
          <w:b w:val="0"/>
          <w:lang w:val="hr-BA"/>
        </w:rPr>
        <w:t>3</w:t>
      </w:r>
      <w:r w:rsidRPr="00E87CB0">
        <w:rPr>
          <w:rFonts w:cs="Arial"/>
          <w:b w:val="0"/>
          <w:lang w:val="hr-BA"/>
        </w:rPr>
        <w:t>.20</w:t>
      </w:r>
      <w:r w:rsidR="00864D8D" w:rsidRPr="00E87CB0">
        <w:rPr>
          <w:rFonts w:cs="Arial"/>
          <w:b w:val="0"/>
          <w:lang w:val="hr-BA"/>
        </w:rPr>
        <w:t>22</w:t>
      </w:r>
      <w:r w:rsidRPr="00E87CB0">
        <w:rPr>
          <w:rFonts w:cs="Arial"/>
          <w:b w:val="0"/>
          <w:lang w:val="hr-BA"/>
        </w:rPr>
        <w:t xml:space="preserve">. godine i na nastavku </w:t>
      </w:r>
      <w:r w:rsidR="00864D8D" w:rsidRPr="00E87CB0">
        <w:rPr>
          <w:rFonts w:cs="Arial"/>
          <w:b w:val="0"/>
          <w:lang w:val="hr-BA"/>
        </w:rPr>
        <w:t>10</w:t>
      </w:r>
      <w:r w:rsidRPr="00E87CB0">
        <w:rPr>
          <w:rFonts w:cs="Arial"/>
          <w:b w:val="0"/>
          <w:lang w:val="hr-BA"/>
        </w:rPr>
        <w:t>.</w:t>
      </w:r>
      <w:r w:rsidR="00864D8D" w:rsidRPr="00E87CB0">
        <w:rPr>
          <w:rFonts w:cs="Arial"/>
          <w:b w:val="0"/>
          <w:lang w:val="hr-BA"/>
        </w:rPr>
        <w:t xml:space="preserve"> vanredn</w:t>
      </w:r>
      <w:r w:rsidR="009B7333" w:rsidRPr="00E87CB0">
        <w:rPr>
          <w:rFonts w:cs="Arial"/>
          <w:b w:val="0"/>
          <w:lang w:val="hr-BA"/>
        </w:rPr>
        <w:t>e</w:t>
      </w:r>
      <w:r w:rsidRPr="00E87CB0">
        <w:rPr>
          <w:rFonts w:cs="Arial"/>
          <w:b w:val="0"/>
          <w:lang w:val="hr-BA"/>
        </w:rPr>
        <w:t xml:space="preserve"> sjednice Doma naroda od </w:t>
      </w:r>
      <w:r w:rsidR="00864D8D" w:rsidRPr="00E87CB0">
        <w:rPr>
          <w:rFonts w:cs="Arial"/>
          <w:b w:val="0"/>
          <w:lang w:val="hr-BA"/>
        </w:rPr>
        <w:t>24</w:t>
      </w:r>
      <w:r w:rsidRPr="00E87CB0">
        <w:rPr>
          <w:rFonts w:cs="Arial"/>
          <w:b w:val="0"/>
          <w:lang w:val="hr-BA"/>
        </w:rPr>
        <w:t>.03.2022. godine, doni</w:t>
      </w:r>
      <w:r w:rsidR="00A44543" w:rsidRPr="00E87CB0">
        <w:rPr>
          <w:rFonts w:cs="Arial"/>
          <w:b w:val="0"/>
          <w:lang w:val="hr-BA"/>
        </w:rPr>
        <w:t>o je</w:t>
      </w:r>
      <w:r w:rsidR="009B7333" w:rsidRPr="00E87CB0">
        <w:rPr>
          <w:rFonts w:cs="Arial"/>
          <w:b w:val="0"/>
          <w:lang w:val="hr-BA"/>
        </w:rPr>
        <w:t xml:space="preserve"> z</w:t>
      </w:r>
      <w:r w:rsidRPr="00E87CB0">
        <w:rPr>
          <w:rFonts w:cs="Arial"/>
          <w:b w:val="0"/>
          <w:lang w:val="hr-BA"/>
        </w:rPr>
        <w:t>aključk</w:t>
      </w:r>
      <w:r w:rsidR="009B7333" w:rsidRPr="00E87CB0">
        <w:rPr>
          <w:rFonts w:cs="Arial"/>
          <w:b w:val="0"/>
          <w:lang w:val="hr-BA"/>
        </w:rPr>
        <w:t>e</w:t>
      </w:r>
      <w:r w:rsidRPr="00E87CB0">
        <w:rPr>
          <w:rFonts w:cs="Arial"/>
          <w:b w:val="0"/>
          <w:lang w:val="hr-BA"/>
        </w:rPr>
        <w:t xml:space="preserve"> kojim</w:t>
      </w:r>
      <w:r w:rsidR="009B7333" w:rsidRPr="00E87CB0">
        <w:rPr>
          <w:rFonts w:cs="Arial"/>
          <w:b w:val="0"/>
          <w:lang w:val="hr-BA"/>
        </w:rPr>
        <w:t>a</w:t>
      </w:r>
      <w:r w:rsidRPr="00E87CB0">
        <w:rPr>
          <w:rFonts w:cs="Arial"/>
          <w:b w:val="0"/>
          <w:lang w:val="hr-BA"/>
        </w:rPr>
        <w:t xml:space="preserve"> je prihvaćen Nacrt zakona, uz ocjenu da može poslužiti kao osnova za izradu Prijedloga zakona. Ujedno, zadužena je Vlada Federacije Bosne i Hercegovine i obrađivač, da organizira i provede javnu raspravu u trajanju od 60 dana.</w:t>
      </w:r>
    </w:p>
    <w:p w:rsidR="00607304" w:rsidRPr="00E87CB0" w:rsidRDefault="00607304" w:rsidP="006640F0">
      <w:pPr>
        <w:pStyle w:val="Title"/>
        <w:ind w:firstLine="720"/>
        <w:jc w:val="both"/>
        <w:rPr>
          <w:rFonts w:cs="Arial"/>
          <w:b w:val="0"/>
          <w:lang w:val="hr-BA"/>
        </w:rPr>
      </w:pPr>
    </w:p>
    <w:p w:rsidR="00F63D85" w:rsidRPr="00E87CB0" w:rsidRDefault="00F63D85" w:rsidP="001B4525">
      <w:pPr>
        <w:pStyle w:val="Title"/>
        <w:ind w:firstLine="720"/>
        <w:jc w:val="both"/>
        <w:rPr>
          <w:rFonts w:cs="Arial"/>
          <w:b w:val="0"/>
        </w:rPr>
      </w:pPr>
      <w:r w:rsidRPr="00E87CB0">
        <w:rPr>
          <w:rFonts w:cs="Arial"/>
          <w:b w:val="0"/>
        </w:rPr>
        <w:t>Pos</w:t>
      </w:r>
      <w:r w:rsidR="009B7333" w:rsidRPr="00E87CB0">
        <w:rPr>
          <w:rFonts w:cs="Arial"/>
          <w:b w:val="0"/>
        </w:rPr>
        <w:t>tupajući u skladu sa navedenim z</w:t>
      </w:r>
      <w:r w:rsidRPr="00E87CB0">
        <w:rPr>
          <w:rFonts w:cs="Arial"/>
          <w:b w:val="0"/>
        </w:rPr>
        <w:t xml:space="preserve">aključcima, a u cilju sačinjavanja što kvalitetnijeg teksta Prijedloga zakona o </w:t>
      </w:r>
      <w:r w:rsidRPr="00E87CB0">
        <w:rPr>
          <w:rFonts w:eastAsia="Calibri" w:cs="Arial"/>
          <w:b w:val="0"/>
          <w:bCs w:val="0"/>
          <w:lang w:val="bs-Latn-BA"/>
        </w:rPr>
        <w:t>javno-privatnom partnerstvu Federacije Bosne i Hercegovine</w:t>
      </w:r>
      <w:r w:rsidRPr="00E87CB0">
        <w:rPr>
          <w:rFonts w:cs="Arial"/>
          <w:b w:val="0"/>
        </w:rPr>
        <w:t xml:space="preserve">, Federalno ministarstvo energije, rudarstva i industrije je </w:t>
      </w:r>
      <w:r w:rsidR="006640F0" w:rsidRPr="00E87CB0">
        <w:rPr>
          <w:rFonts w:cs="Arial"/>
          <w:b w:val="0"/>
        </w:rPr>
        <w:t>po</w:t>
      </w:r>
      <w:r w:rsidRPr="00E87CB0">
        <w:rPr>
          <w:rFonts w:cs="Arial"/>
          <w:b w:val="0"/>
        </w:rPr>
        <w:t>duzelo ni</w:t>
      </w:r>
      <w:r w:rsidR="00DF231E" w:rsidRPr="00E87CB0">
        <w:rPr>
          <w:rFonts w:cs="Arial"/>
          <w:b w:val="0"/>
        </w:rPr>
        <w:t xml:space="preserve">z aktivnosti, pa je tako tekst </w:t>
      </w:r>
      <w:r w:rsidRPr="00E87CB0">
        <w:rPr>
          <w:rFonts w:cs="Arial"/>
          <w:b w:val="0"/>
        </w:rPr>
        <w:t>zakona sa obrazloženjem na službenim jezicima Federacije Bosne i Hercegovine objavljen na službenoj internet stranici ovog Ministarstva (</w:t>
      </w:r>
      <w:hyperlink r:id="rId8" w:history="1">
        <w:r w:rsidRPr="00E87CB0">
          <w:rPr>
            <w:rStyle w:val="Hyperlink"/>
            <w:rFonts w:cs="Arial"/>
            <w:b w:val="0"/>
            <w:color w:val="auto"/>
          </w:rPr>
          <w:t>www.fmeri.gov.ba</w:t>
        </w:r>
      </w:hyperlink>
      <w:r w:rsidRPr="00E87CB0">
        <w:rPr>
          <w:rFonts w:cs="Arial"/>
          <w:b w:val="0"/>
        </w:rPr>
        <w:t>), čime je isti postao dostupan najširem krugu zainteresovanih lica, koja su nakon uvida u objavljeni tekst imala mogućnost da na adresu ovog Ministarstva (Alekse Šantića b.b. Mostar) dostave sve eventualne primjedbe i sugestije. Navedeno</w:t>
      </w:r>
      <w:r w:rsidR="006763EC" w:rsidRPr="00E87CB0">
        <w:rPr>
          <w:rFonts w:cs="Arial"/>
          <w:b w:val="0"/>
        </w:rPr>
        <w:t xml:space="preserve"> obavještenje je aktom broj: 08/</w:t>
      </w:r>
      <w:r w:rsidRPr="00E87CB0">
        <w:rPr>
          <w:rFonts w:cs="Arial"/>
          <w:b w:val="0"/>
        </w:rPr>
        <w:t>02-34-148/17 od 10.04.2022. godine dostavljano na adrese vlada svih deset kantona</w:t>
      </w:r>
      <w:r w:rsidR="00131F41" w:rsidRPr="00E87CB0">
        <w:rPr>
          <w:rFonts w:cs="Arial"/>
          <w:b w:val="0"/>
        </w:rPr>
        <w:t>.</w:t>
      </w:r>
    </w:p>
    <w:p w:rsidR="00607304" w:rsidRPr="00E87CB0" w:rsidRDefault="00607304" w:rsidP="001B4525">
      <w:pPr>
        <w:pStyle w:val="Title"/>
        <w:ind w:firstLine="720"/>
        <w:jc w:val="both"/>
        <w:rPr>
          <w:rFonts w:cs="Arial"/>
          <w:b w:val="0"/>
        </w:rPr>
      </w:pPr>
    </w:p>
    <w:p w:rsidR="00607304" w:rsidRPr="00E87CB0" w:rsidRDefault="006640F0" w:rsidP="002A23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eastAsia="bs-Latn-BA"/>
        </w:rPr>
      </w:pPr>
      <w:r w:rsidRPr="00E87CB0">
        <w:rPr>
          <w:rFonts w:ascii="Arial" w:hAnsi="Arial" w:cs="Arial"/>
          <w:sz w:val="24"/>
          <w:szCs w:val="24"/>
        </w:rPr>
        <w:t xml:space="preserve">Ujedno, održane su </w:t>
      </w:r>
      <w:r w:rsidR="00A07297" w:rsidRPr="00E87CB0">
        <w:rPr>
          <w:rFonts w:ascii="Arial" w:hAnsi="Arial" w:cs="Arial"/>
          <w:sz w:val="24"/>
          <w:szCs w:val="24"/>
          <w:lang w:val="hr-HR" w:eastAsia="hr-HR"/>
        </w:rPr>
        <w:t>javn</w:t>
      </w:r>
      <w:r w:rsidRPr="00E87CB0">
        <w:rPr>
          <w:rFonts w:ascii="Arial" w:hAnsi="Arial" w:cs="Arial"/>
          <w:sz w:val="24"/>
          <w:szCs w:val="24"/>
          <w:lang w:val="hr-HR" w:eastAsia="hr-HR"/>
        </w:rPr>
        <w:t>e</w:t>
      </w:r>
      <w:r w:rsidR="00A07297" w:rsidRPr="00E87CB0">
        <w:rPr>
          <w:rFonts w:ascii="Arial" w:hAnsi="Arial" w:cs="Arial"/>
          <w:sz w:val="24"/>
          <w:szCs w:val="24"/>
          <w:lang w:val="hr-HR" w:eastAsia="hr-HR"/>
        </w:rPr>
        <w:t xml:space="preserve"> rasprav</w:t>
      </w:r>
      <w:r w:rsidRPr="00E87CB0">
        <w:rPr>
          <w:rFonts w:ascii="Arial" w:hAnsi="Arial" w:cs="Arial"/>
          <w:sz w:val="24"/>
          <w:szCs w:val="24"/>
          <w:lang w:val="hr-HR" w:eastAsia="hr-HR"/>
        </w:rPr>
        <w:t>e</w:t>
      </w:r>
      <w:r w:rsidR="00A07297"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0F7BAA" w:rsidRPr="00E87CB0">
        <w:rPr>
          <w:rFonts w:ascii="Arial" w:hAnsi="Arial" w:cs="Arial"/>
          <w:sz w:val="24"/>
          <w:szCs w:val="24"/>
          <w:lang w:val="hr-HR" w:eastAsia="hr-HR"/>
        </w:rPr>
        <w:t>koje su bile organizovane putem Privredne/Gospodarske komore Federacije Bosne i Hercegovine</w:t>
      </w:r>
      <w:r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8E47F9" w:rsidRPr="00E87CB0">
        <w:rPr>
          <w:rFonts w:ascii="Arial" w:hAnsi="Arial" w:cs="Arial"/>
          <w:sz w:val="24"/>
          <w:szCs w:val="24"/>
          <w:lang w:val="hr-HR" w:eastAsia="hr-HR"/>
        </w:rPr>
        <w:t xml:space="preserve">i to 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>u Sarajevu (</w:t>
      </w:r>
      <w:r w:rsidR="008E47F9" w:rsidRPr="00E87CB0">
        <w:rPr>
          <w:rFonts w:ascii="Arial" w:hAnsi="Arial" w:cs="Arial"/>
          <w:sz w:val="24"/>
          <w:szCs w:val="24"/>
        </w:rPr>
        <w:t>Branislava Đurđeva 10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>) dana </w:t>
      </w:r>
      <w:r w:rsidR="008E47F9" w:rsidRPr="00E87CB0">
        <w:rPr>
          <w:rFonts w:ascii="Arial" w:hAnsi="Arial" w:cs="Arial"/>
          <w:bCs/>
          <w:sz w:val="24"/>
          <w:szCs w:val="24"/>
          <w:lang w:eastAsia="bs-Latn-BA"/>
        </w:rPr>
        <w:t>20.04.2022.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 xml:space="preserve"> godine, </w:t>
      </w:r>
      <w:r w:rsidR="008E47F9" w:rsidRPr="00E87CB0">
        <w:rPr>
          <w:rFonts w:ascii="Arial" w:hAnsi="Arial" w:cs="Arial"/>
          <w:bCs/>
          <w:sz w:val="24"/>
          <w:szCs w:val="24"/>
          <w:lang w:eastAsia="bs-Latn-BA"/>
        </w:rPr>
        <w:t>u Mostaru (Kneza Domagoja 12) dana 10.05.2022. godine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 xml:space="preserve"> i u Tuzli </w:t>
      </w:r>
      <w:r w:rsidR="00A14DA5" w:rsidRPr="00E87CB0">
        <w:rPr>
          <w:rFonts w:ascii="Arial" w:hAnsi="Arial" w:cs="Arial"/>
          <w:sz w:val="24"/>
          <w:szCs w:val="24"/>
          <w:lang w:eastAsia="bs-Latn-BA"/>
        </w:rPr>
        <w:t>(</w:t>
      </w:r>
      <w:r w:rsidR="00A14DA5" w:rsidRPr="00E87CB0">
        <w:rPr>
          <w:rFonts w:ascii="Arial" w:hAnsi="Arial" w:cs="Arial"/>
          <w:sz w:val="24"/>
          <w:szCs w:val="24"/>
        </w:rPr>
        <w:t>Trg slobode bb)</w:t>
      </w:r>
      <w:r w:rsidR="00A14DA5" w:rsidRPr="00E87CB0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>u saradnji sa K</w:t>
      </w:r>
      <w:r w:rsidR="00A14DA5" w:rsidRPr="00E87CB0">
        <w:rPr>
          <w:rFonts w:ascii="Arial" w:hAnsi="Arial" w:cs="Arial"/>
          <w:sz w:val="24"/>
          <w:szCs w:val="24"/>
          <w:lang w:eastAsia="bs-Latn-BA"/>
        </w:rPr>
        <w:t>a</w:t>
      </w:r>
      <w:r w:rsidR="008E47F9" w:rsidRPr="00E87CB0">
        <w:rPr>
          <w:rFonts w:ascii="Arial" w:hAnsi="Arial" w:cs="Arial"/>
          <w:sz w:val="24"/>
          <w:szCs w:val="24"/>
          <w:lang w:eastAsia="bs-Latn-BA"/>
        </w:rPr>
        <w:t xml:space="preserve">natonalnim ministarstvo privrede dana </w:t>
      </w:r>
      <w:r w:rsidR="00852A85" w:rsidRPr="00E87CB0">
        <w:rPr>
          <w:rFonts w:ascii="Arial" w:hAnsi="Arial" w:cs="Arial"/>
          <w:sz w:val="24"/>
          <w:szCs w:val="24"/>
          <w:lang w:eastAsia="bs-Latn-BA"/>
        </w:rPr>
        <w:t>12.05.2022. godine na kojima su bili prisutni predstavnici federalnih i kantonalnih ministarstva, drugih institucija, privrednih društava sa većinskim učešćem državnog kapitala i javnih preduzeća, kao i ostalih zainteresovanih.</w:t>
      </w:r>
    </w:p>
    <w:p w:rsidR="009B7333" w:rsidRPr="00E87CB0" w:rsidRDefault="006640F0" w:rsidP="002A23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eastAsia="bs-Latn-BA"/>
        </w:rPr>
      </w:pPr>
      <w:r w:rsidRPr="00E87CB0">
        <w:rPr>
          <w:rFonts w:ascii="Arial" w:hAnsi="Arial" w:cs="Arial"/>
          <w:sz w:val="24"/>
          <w:szCs w:val="24"/>
          <w:lang w:val="hr-HR" w:eastAsia="hr-HR"/>
        </w:rPr>
        <w:t xml:space="preserve">U vezi sa navedenim primjedbe i sugestije </w:t>
      </w:r>
      <w:r w:rsidR="00C01A37">
        <w:rPr>
          <w:rFonts w:ascii="Arial" w:hAnsi="Arial" w:cs="Arial"/>
          <w:sz w:val="24"/>
          <w:szCs w:val="24"/>
          <w:lang w:val="hr-HR" w:eastAsia="hr-HR"/>
        </w:rPr>
        <w:t xml:space="preserve">date na </w:t>
      </w:r>
      <w:r w:rsidR="009B7333" w:rsidRPr="00E87CB0">
        <w:rPr>
          <w:rFonts w:ascii="Arial" w:hAnsi="Arial" w:cs="Arial"/>
          <w:sz w:val="24"/>
          <w:szCs w:val="24"/>
        </w:rPr>
        <w:t xml:space="preserve">zakon o </w:t>
      </w:r>
      <w:r w:rsidR="009B7333" w:rsidRPr="00E87CB0">
        <w:rPr>
          <w:rFonts w:ascii="Arial" w:eastAsia="Calibri" w:hAnsi="Arial" w:cs="Arial"/>
          <w:bCs/>
          <w:sz w:val="24"/>
          <w:szCs w:val="24"/>
          <w:lang w:val="bs-Latn-BA"/>
        </w:rPr>
        <w:t>javno-privatnom partnerstvu Federacije Bosne i Hercegovine</w:t>
      </w:r>
      <w:r w:rsidR="009B7333" w:rsidRPr="00E87CB0">
        <w:rPr>
          <w:rFonts w:ascii="Arial" w:hAnsi="Arial" w:cs="Arial"/>
          <w:sz w:val="24"/>
          <w:szCs w:val="24"/>
        </w:rPr>
        <w:t>, kako na 30. redovnoj sjednice Predstavničkog doma od 09.03.2022. godine i na nastavku 10. vanredne sjednice Doma naroda od 24.03.2022. godine, tako i na javnim raspravama ili dost</w:t>
      </w:r>
      <w:r w:rsidR="00A44543" w:rsidRPr="00E87CB0">
        <w:rPr>
          <w:rFonts w:ascii="Arial" w:hAnsi="Arial" w:cs="Arial"/>
          <w:sz w:val="24"/>
          <w:szCs w:val="24"/>
        </w:rPr>
        <w:t>a</w:t>
      </w:r>
      <w:r w:rsidR="009B7333" w:rsidRPr="00E87CB0">
        <w:rPr>
          <w:rFonts w:ascii="Arial" w:hAnsi="Arial" w:cs="Arial"/>
          <w:sz w:val="24"/>
          <w:szCs w:val="24"/>
        </w:rPr>
        <w:t>vljenim elektronskim putem</w:t>
      </w:r>
      <w:r w:rsidR="00852A85" w:rsidRPr="00E87CB0">
        <w:rPr>
          <w:rFonts w:ascii="Arial" w:hAnsi="Arial" w:cs="Arial"/>
          <w:sz w:val="24"/>
          <w:szCs w:val="24"/>
        </w:rPr>
        <w:t>,</w:t>
      </w:r>
      <w:r w:rsidR="009B7333" w:rsidRPr="00E87CB0">
        <w:rPr>
          <w:rFonts w:ascii="Arial" w:hAnsi="Arial" w:cs="Arial"/>
          <w:sz w:val="24"/>
          <w:szCs w:val="24"/>
        </w:rPr>
        <w:t xml:space="preserve"> sagledane su u Federalnom ministarstvu energije, rudarstva i industrije i iste su </w:t>
      </w:r>
      <w:r w:rsidR="00620200" w:rsidRPr="00E87CB0">
        <w:rPr>
          <w:rFonts w:ascii="Arial" w:hAnsi="Arial" w:cs="Arial"/>
          <w:sz w:val="24"/>
          <w:szCs w:val="24"/>
          <w:lang w:val="hr-HR" w:eastAsia="hr-HR"/>
        </w:rPr>
        <w:t>u</w:t>
      </w:r>
      <w:r w:rsidRPr="00E87CB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0F7BAA" w:rsidRPr="00E87CB0">
        <w:rPr>
          <w:rFonts w:ascii="Arial" w:hAnsi="Arial" w:cs="Arial"/>
          <w:sz w:val="24"/>
          <w:szCs w:val="24"/>
          <w:lang w:val="hr-HR" w:eastAsia="hr-HR"/>
        </w:rPr>
        <w:t xml:space="preserve">najvećoj mjeri </w:t>
      </w:r>
      <w:r w:rsidR="009B7333" w:rsidRPr="00E87CB0">
        <w:rPr>
          <w:rFonts w:ascii="Arial" w:hAnsi="Arial" w:cs="Arial"/>
          <w:sz w:val="24"/>
          <w:szCs w:val="24"/>
          <w:lang w:val="hr-HR" w:eastAsia="hr-HR"/>
        </w:rPr>
        <w:t>prihvaćene i ugrađene u tekst zakona.</w:t>
      </w:r>
    </w:p>
    <w:p w:rsidR="00D147A9" w:rsidRDefault="00D147A9" w:rsidP="006900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:rsidR="00A07297" w:rsidRPr="000E1F24" w:rsidRDefault="00A07297" w:rsidP="006900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>VI</w:t>
      </w:r>
      <w:r w:rsidR="00030E63">
        <w:rPr>
          <w:rFonts w:ascii="Arial" w:eastAsia="Times New Roman" w:hAnsi="Arial" w:cs="Arial"/>
          <w:b/>
          <w:sz w:val="24"/>
          <w:szCs w:val="24"/>
          <w:lang w:val="hr-HR" w:eastAsia="hr-HR"/>
        </w:rPr>
        <w:t>I</w:t>
      </w:r>
      <w:r w:rsidRPr="000E1F2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– EKONOMSKA OPRAVDANOST DONOŠENJA PROPISA</w:t>
      </w:r>
    </w:p>
    <w:p w:rsidR="00A07297" w:rsidRPr="000E1F24" w:rsidRDefault="00A07297" w:rsidP="0069008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Ekonomska opravdanost donošenja ovog propisa najviše se bazira n</w:t>
      </w:r>
      <w:r w:rsidR="007858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a intenciji predlagača 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da, kroz uređeniji i transparentniji sistem olakša provođenje projekata javno-privatnog partnerstva. Uređuje se oblast koja nije bila dovoljno uređena i koja će doprinijeti smanjenju infrastrukturnih nedostataka i jačanju ekonomskog rasta u F</w:t>
      </w:r>
      <w:r w:rsidR="003439E0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ederaciji 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B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osne 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i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H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>ercegovine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. Zakonom su predviđena rješenja usklađena sa najboljim međunarodnim praksama, pogotovo uzimajući u obzir finansijsku opravdanost i bankabilnost projekata. Predloženim tekstom se daje mogućnost javnim tijelima da o</w:t>
      </w:r>
      <w:r w:rsidR="005817B3">
        <w:rPr>
          <w:rFonts w:ascii="Arial" w:eastAsia="Times New Roman" w:hAnsi="Arial" w:cs="Arial"/>
          <w:bCs/>
          <w:sz w:val="24"/>
          <w:szCs w:val="24"/>
          <w:lang w:val="hr-HR" w:eastAsia="hr-HR"/>
        </w:rPr>
        <w:t>bezbijede</w:t>
      </w:r>
      <w:r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bolju i adekvatniju javnu usluga koja neće kreirati dodatno fiskalno opterećenje na strani javnog sektora. </w:t>
      </w:r>
    </w:p>
    <w:p w:rsidR="00A07297" w:rsidRDefault="009C1E72" w:rsidP="0069008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N</w:t>
      </w:r>
      <w:r w:rsidR="00A07297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acrt zakona nema dodatne fiskalne efekte, niti podrazum</w:t>
      </w:r>
      <w:r w:rsidR="000F7BAA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ijeva zapošljavanje novih</w:t>
      </w:r>
      <w:r w:rsidR="007858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lica</w:t>
      </w:r>
      <w:r w:rsidR="000F7BAA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izuzev što se </w:t>
      </w:r>
      <w:r w:rsidR="00A07297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predviđa unapređenje znanj</w:t>
      </w:r>
      <w:r w:rsidR="00785824">
        <w:rPr>
          <w:rFonts w:ascii="Arial" w:eastAsia="Times New Roman" w:hAnsi="Arial" w:cs="Arial"/>
          <w:bCs/>
          <w:sz w:val="24"/>
          <w:szCs w:val="24"/>
          <w:lang w:val="hr-HR" w:eastAsia="hr-HR"/>
        </w:rPr>
        <w:t>a i osposobljenosti postojećih za</w:t>
      </w:r>
      <w:r w:rsidR="00A07297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poslenika u oblasti javno-privatnog partnerstva, te bolju koordinaciju institucija na nivou F</w:t>
      </w:r>
      <w:r w:rsidR="000F7BAA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ederacije </w:t>
      </w:r>
      <w:r w:rsidR="00BC54A2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B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osne </w:t>
      </w:r>
      <w:r w:rsidR="00BC54A2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i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="00BC54A2" w:rsidRPr="000E1F24">
        <w:rPr>
          <w:rFonts w:ascii="Arial" w:eastAsia="Times New Roman" w:hAnsi="Arial" w:cs="Arial"/>
          <w:bCs/>
          <w:sz w:val="24"/>
          <w:szCs w:val="24"/>
          <w:lang w:val="hr-HR" w:eastAsia="hr-HR"/>
        </w:rPr>
        <w:t>H</w:t>
      </w:r>
      <w:r w:rsidR="00BC54A2">
        <w:rPr>
          <w:rFonts w:ascii="Arial" w:eastAsia="Times New Roman" w:hAnsi="Arial" w:cs="Arial"/>
          <w:bCs/>
          <w:sz w:val="24"/>
          <w:szCs w:val="24"/>
          <w:lang w:val="hr-HR" w:eastAsia="hr-HR"/>
        </w:rPr>
        <w:t>ercegovine</w:t>
      </w:r>
      <w:r w:rsidR="003439E0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</w:p>
    <w:p w:rsidR="003439E0" w:rsidRPr="004B1FE5" w:rsidRDefault="003439E0" w:rsidP="006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bs-Latn-BA"/>
        </w:rPr>
      </w:pPr>
      <w:r w:rsidRPr="004B1FE5">
        <w:rPr>
          <w:rFonts w:ascii="Arial" w:hAnsi="Arial" w:cs="Arial"/>
          <w:b/>
          <w:sz w:val="24"/>
          <w:szCs w:val="24"/>
          <w:lang w:val="bs-Latn-BA"/>
        </w:rPr>
        <w:t>V</w:t>
      </w:r>
      <w:r w:rsidR="00E72EC0">
        <w:rPr>
          <w:rFonts w:ascii="Arial" w:hAnsi="Arial" w:cs="Arial"/>
          <w:b/>
          <w:sz w:val="24"/>
          <w:szCs w:val="24"/>
          <w:lang w:val="bs-Latn-BA"/>
        </w:rPr>
        <w:t xml:space="preserve">III </w:t>
      </w:r>
      <w:r w:rsidRPr="004B1FE5">
        <w:rPr>
          <w:rFonts w:ascii="Arial" w:hAnsi="Arial" w:cs="Arial"/>
          <w:b/>
          <w:sz w:val="24"/>
          <w:szCs w:val="24"/>
          <w:lang w:val="bs-Latn-BA"/>
        </w:rPr>
        <w:t>– FINANSIJSKA SREDSTVA</w:t>
      </w:r>
    </w:p>
    <w:p w:rsidR="003439E0" w:rsidRPr="004B1FE5" w:rsidRDefault="003439E0" w:rsidP="0069008B">
      <w:pPr>
        <w:pStyle w:val="Title"/>
        <w:jc w:val="both"/>
        <w:rPr>
          <w:rFonts w:cs="Arial"/>
          <w:b w:val="0"/>
          <w:lang w:val="bs-Latn-BA"/>
        </w:rPr>
      </w:pPr>
    </w:p>
    <w:p w:rsidR="003439E0" w:rsidRPr="004B1FE5" w:rsidRDefault="003439E0" w:rsidP="0069008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bs-Latn-BA"/>
        </w:rPr>
      </w:pPr>
      <w:r w:rsidRPr="004B1FE5">
        <w:rPr>
          <w:rFonts w:ascii="Arial" w:hAnsi="Arial" w:cs="Arial"/>
          <w:sz w:val="24"/>
          <w:szCs w:val="24"/>
          <w:lang w:val="bs-Latn-BA"/>
        </w:rPr>
        <w:t xml:space="preserve">Za provođenje ovog zakona nije potrebno obezbijediti dodatna sredstva u Budžetu Federacije </w:t>
      </w:r>
      <w:r>
        <w:rPr>
          <w:rFonts w:ascii="Arial" w:hAnsi="Arial" w:cs="Arial"/>
          <w:sz w:val="24"/>
          <w:szCs w:val="24"/>
          <w:lang w:val="bs-Latn-BA"/>
        </w:rPr>
        <w:t>BiH</w:t>
      </w:r>
      <w:r w:rsidRPr="004B1FE5">
        <w:rPr>
          <w:rFonts w:ascii="Arial" w:hAnsi="Arial" w:cs="Arial"/>
          <w:sz w:val="24"/>
          <w:szCs w:val="24"/>
          <w:lang w:val="bs-Latn-BA"/>
        </w:rPr>
        <w:t>.</w:t>
      </w:r>
    </w:p>
    <w:p w:rsidR="003439E0" w:rsidRPr="000E1F24" w:rsidRDefault="003439E0" w:rsidP="006900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sectPr w:rsidR="003439E0" w:rsidRPr="000E1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15" w:rsidRDefault="00540F15" w:rsidP="00CC2BBC">
      <w:pPr>
        <w:spacing w:after="0" w:line="240" w:lineRule="auto"/>
      </w:pPr>
      <w:r>
        <w:separator/>
      </w:r>
    </w:p>
  </w:endnote>
  <w:endnote w:type="continuationSeparator" w:id="0">
    <w:p w:rsidR="00540F15" w:rsidRDefault="00540F15" w:rsidP="00C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15" w:rsidRDefault="00540F15" w:rsidP="00CC2BBC">
      <w:pPr>
        <w:spacing w:after="0" w:line="240" w:lineRule="auto"/>
      </w:pPr>
      <w:r>
        <w:separator/>
      </w:r>
    </w:p>
  </w:footnote>
  <w:footnote w:type="continuationSeparator" w:id="0">
    <w:p w:rsidR="00540F15" w:rsidRDefault="00540F15" w:rsidP="00CC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656"/>
    <w:multiLevelType w:val="hybridMultilevel"/>
    <w:tmpl w:val="97FC053C"/>
    <w:lvl w:ilvl="0" w:tplc="2888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A1328"/>
    <w:multiLevelType w:val="hybridMultilevel"/>
    <w:tmpl w:val="06B0F20A"/>
    <w:lvl w:ilvl="0" w:tplc="9784375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3611EE"/>
    <w:multiLevelType w:val="hybridMultilevel"/>
    <w:tmpl w:val="2EFE2100"/>
    <w:lvl w:ilvl="0" w:tplc="B2D63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51EE"/>
    <w:multiLevelType w:val="hybridMultilevel"/>
    <w:tmpl w:val="E60ABCB0"/>
    <w:lvl w:ilvl="0" w:tplc="620E29E0">
      <w:start w:val="26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49A0FF1"/>
    <w:multiLevelType w:val="hybridMultilevel"/>
    <w:tmpl w:val="3E3609E8"/>
    <w:lvl w:ilvl="0" w:tplc="A31296A8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97F58A1"/>
    <w:multiLevelType w:val="hybridMultilevel"/>
    <w:tmpl w:val="2974A232"/>
    <w:lvl w:ilvl="0" w:tplc="51E4278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DCB3907"/>
    <w:multiLevelType w:val="hybridMultilevel"/>
    <w:tmpl w:val="7CCE5E2C"/>
    <w:lvl w:ilvl="0" w:tplc="1D4C40D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7B4F"/>
    <w:multiLevelType w:val="hybridMultilevel"/>
    <w:tmpl w:val="AC1E7C94"/>
    <w:lvl w:ilvl="0" w:tplc="F552FD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508CB"/>
    <w:multiLevelType w:val="hybridMultilevel"/>
    <w:tmpl w:val="CC0C6276"/>
    <w:lvl w:ilvl="0" w:tplc="151068B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D9442A1"/>
    <w:multiLevelType w:val="hybridMultilevel"/>
    <w:tmpl w:val="8354C230"/>
    <w:lvl w:ilvl="0" w:tplc="22B86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19B4"/>
    <w:multiLevelType w:val="hybridMultilevel"/>
    <w:tmpl w:val="6B749C94"/>
    <w:lvl w:ilvl="0" w:tplc="D25CB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D20DF"/>
    <w:multiLevelType w:val="hybridMultilevel"/>
    <w:tmpl w:val="51BE5B6A"/>
    <w:lvl w:ilvl="0" w:tplc="D8A86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800AF"/>
    <w:multiLevelType w:val="hybridMultilevel"/>
    <w:tmpl w:val="0D969094"/>
    <w:lvl w:ilvl="0" w:tplc="F7AC1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069A9"/>
    <w:multiLevelType w:val="hybridMultilevel"/>
    <w:tmpl w:val="F1CCE9F8"/>
    <w:lvl w:ilvl="0" w:tplc="900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77C2D"/>
    <w:multiLevelType w:val="hybridMultilevel"/>
    <w:tmpl w:val="93FA6AFE"/>
    <w:lvl w:ilvl="0" w:tplc="69D8F06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A53E6"/>
    <w:multiLevelType w:val="hybridMultilevel"/>
    <w:tmpl w:val="7DAA5A64"/>
    <w:lvl w:ilvl="0" w:tplc="5A18E06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D0A6B73"/>
    <w:multiLevelType w:val="hybridMultilevel"/>
    <w:tmpl w:val="9566EA7A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E5B84"/>
    <w:multiLevelType w:val="hybridMultilevel"/>
    <w:tmpl w:val="001EF79E"/>
    <w:lvl w:ilvl="0" w:tplc="69C0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32C"/>
    <w:multiLevelType w:val="hybridMultilevel"/>
    <w:tmpl w:val="ED126B2A"/>
    <w:lvl w:ilvl="0" w:tplc="864691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4D4C89"/>
    <w:multiLevelType w:val="hybridMultilevel"/>
    <w:tmpl w:val="2BE0B1DC"/>
    <w:lvl w:ilvl="0" w:tplc="BC14BB8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49F21E0A"/>
    <w:multiLevelType w:val="hybridMultilevel"/>
    <w:tmpl w:val="ADCE52D4"/>
    <w:lvl w:ilvl="0" w:tplc="18D64D1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CC5622F"/>
    <w:multiLevelType w:val="hybridMultilevel"/>
    <w:tmpl w:val="6DF0FC04"/>
    <w:lvl w:ilvl="0" w:tplc="900A5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56C5"/>
    <w:multiLevelType w:val="hybridMultilevel"/>
    <w:tmpl w:val="5F3E4BCE"/>
    <w:lvl w:ilvl="0" w:tplc="DBB8A11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0760310"/>
    <w:multiLevelType w:val="hybridMultilevel"/>
    <w:tmpl w:val="F4D29E1E"/>
    <w:lvl w:ilvl="0" w:tplc="F3FCA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A3AC4"/>
    <w:multiLevelType w:val="hybridMultilevel"/>
    <w:tmpl w:val="0444E17A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81602F"/>
    <w:multiLevelType w:val="hybridMultilevel"/>
    <w:tmpl w:val="A31845AE"/>
    <w:lvl w:ilvl="0" w:tplc="CAE8CD9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17FA3"/>
    <w:multiLevelType w:val="hybridMultilevel"/>
    <w:tmpl w:val="61521952"/>
    <w:lvl w:ilvl="0" w:tplc="FAD08FD4">
      <w:start w:val="18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3533E3A"/>
    <w:multiLevelType w:val="hybridMultilevel"/>
    <w:tmpl w:val="23501242"/>
    <w:lvl w:ilvl="0" w:tplc="BF5E3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70034"/>
    <w:multiLevelType w:val="hybridMultilevel"/>
    <w:tmpl w:val="74BA95B6"/>
    <w:lvl w:ilvl="0" w:tplc="DA1634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7CCC"/>
    <w:multiLevelType w:val="hybridMultilevel"/>
    <w:tmpl w:val="B4E2EF8E"/>
    <w:lvl w:ilvl="0" w:tplc="C0C8519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B6EE4DC2">
      <w:start w:val="1"/>
      <w:numFmt w:val="lowerLetter"/>
      <w:lvlText w:val="%2)"/>
      <w:lvlJc w:val="left"/>
      <w:pPr>
        <w:ind w:left="1789" w:hanging="360"/>
      </w:pPr>
      <w:rPr>
        <w:rFonts w:ascii="Arial" w:eastAsiaTheme="minorHAnsi" w:hAnsi="Arial" w:cs="Arial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390603"/>
    <w:multiLevelType w:val="hybridMultilevel"/>
    <w:tmpl w:val="9B50CBC2"/>
    <w:lvl w:ilvl="0" w:tplc="BBD0B0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A59F2"/>
    <w:multiLevelType w:val="hybridMultilevel"/>
    <w:tmpl w:val="9552D13C"/>
    <w:lvl w:ilvl="0" w:tplc="48A8B45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D60A8"/>
    <w:multiLevelType w:val="hybridMultilevel"/>
    <w:tmpl w:val="CABC3224"/>
    <w:lvl w:ilvl="0" w:tplc="ABC649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2A2A12"/>
    <w:multiLevelType w:val="hybridMultilevel"/>
    <w:tmpl w:val="FFEEDB06"/>
    <w:lvl w:ilvl="0" w:tplc="8A5EB0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39620E"/>
    <w:multiLevelType w:val="hybridMultilevel"/>
    <w:tmpl w:val="AE604AD2"/>
    <w:lvl w:ilvl="0" w:tplc="43AEB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2314D5"/>
    <w:multiLevelType w:val="hybridMultilevel"/>
    <w:tmpl w:val="F4D29E1E"/>
    <w:lvl w:ilvl="0" w:tplc="F3FCA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89C"/>
    <w:multiLevelType w:val="hybridMultilevel"/>
    <w:tmpl w:val="9B8E153E"/>
    <w:lvl w:ilvl="0" w:tplc="5008D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444"/>
    <w:multiLevelType w:val="hybridMultilevel"/>
    <w:tmpl w:val="71D8C610"/>
    <w:lvl w:ilvl="0" w:tplc="E8C43CAC">
      <w:start w:val="1"/>
      <w:numFmt w:val="decimal"/>
      <w:lvlText w:val="(%1)"/>
      <w:lvlJc w:val="left"/>
      <w:pPr>
        <w:ind w:left="644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5905D91"/>
    <w:multiLevelType w:val="hybridMultilevel"/>
    <w:tmpl w:val="3F7E438A"/>
    <w:lvl w:ilvl="0" w:tplc="04F46F3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7D578CF"/>
    <w:multiLevelType w:val="hybridMultilevel"/>
    <w:tmpl w:val="66123B80"/>
    <w:lvl w:ilvl="0" w:tplc="04F46F3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9672421"/>
    <w:multiLevelType w:val="hybridMultilevel"/>
    <w:tmpl w:val="CC102FEE"/>
    <w:lvl w:ilvl="0" w:tplc="DAFA6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CAA"/>
    <w:multiLevelType w:val="hybridMultilevel"/>
    <w:tmpl w:val="303A6AAE"/>
    <w:lvl w:ilvl="0" w:tplc="F800E18E">
      <w:start w:val="1"/>
      <w:numFmt w:val="decimal"/>
      <w:lvlText w:val="(%1)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21BA6"/>
    <w:multiLevelType w:val="hybridMultilevel"/>
    <w:tmpl w:val="930C9618"/>
    <w:lvl w:ilvl="0" w:tplc="BBD0B0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6430C"/>
    <w:multiLevelType w:val="hybridMultilevel"/>
    <w:tmpl w:val="C4DA67BC"/>
    <w:lvl w:ilvl="0" w:tplc="F342F51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5" w:hanging="360"/>
      </w:pPr>
    </w:lvl>
    <w:lvl w:ilvl="2" w:tplc="141A001B" w:tentative="1">
      <w:start w:val="1"/>
      <w:numFmt w:val="lowerRoman"/>
      <w:lvlText w:val="%3."/>
      <w:lvlJc w:val="right"/>
      <w:pPr>
        <w:ind w:left="2655" w:hanging="180"/>
      </w:pPr>
    </w:lvl>
    <w:lvl w:ilvl="3" w:tplc="141A000F" w:tentative="1">
      <w:start w:val="1"/>
      <w:numFmt w:val="decimal"/>
      <w:lvlText w:val="%4."/>
      <w:lvlJc w:val="left"/>
      <w:pPr>
        <w:ind w:left="3375" w:hanging="360"/>
      </w:pPr>
    </w:lvl>
    <w:lvl w:ilvl="4" w:tplc="141A0019" w:tentative="1">
      <w:start w:val="1"/>
      <w:numFmt w:val="lowerLetter"/>
      <w:lvlText w:val="%5."/>
      <w:lvlJc w:val="left"/>
      <w:pPr>
        <w:ind w:left="4095" w:hanging="360"/>
      </w:pPr>
    </w:lvl>
    <w:lvl w:ilvl="5" w:tplc="141A001B" w:tentative="1">
      <w:start w:val="1"/>
      <w:numFmt w:val="lowerRoman"/>
      <w:lvlText w:val="%6."/>
      <w:lvlJc w:val="right"/>
      <w:pPr>
        <w:ind w:left="4815" w:hanging="180"/>
      </w:pPr>
    </w:lvl>
    <w:lvl w:ilvl="6" w:tplc="141A000F" w:tentative="1">
      <w:start w:val="1"/>
      <w:numFmt w:val="decimal"/>
      <w:lvlText w:val="%7."/>
      <w:lvlJc w:val="left"/>
      <w:pPr>
        <w:ind w:left="5535" w:hanging="360"/>
      </w:pPr>
    </w:lvl>
    <w:lvl w:ilvl="7" w:tplc="141A0019" w:tentative="1">
      <w:start w:val="1"/>
      <w:numFmt w:val="lowerLetter"/>
      <w:lvlText w:val="%8."/>
      <w:lvlJc w:val="left"/>
      <w:pPr>
        <w:ind w:left="6255" w:hanging="360"/>
      </w:pPr>
    </w:lvl>
    <w:lvl w:ilvl="8" w:tplc="1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D66020E"/>
    <w:multiLevelType w:val="hybridMultilevel"/>
    <w:tmpl w:val="9552D13C"/>
    <w:lvl w:ilvl="0" w:tplc="48A8B45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262A0"/>
    <w:multiLevelType w:val="hybridMultilevel"/>
    <w:tmpl w:val="17A09E9E"/>
    <w:lvl w:ilvl="0" w:tplc="CD92E44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4"/>
  </w:num>
  <w:num w:numId="3">
    <w:abstractNumId w:val="18"/>
  </w:num>
  <w:num w:numId="4">
    <w:abstractNumId w:val="41"/>
  </w:num>
  <w:num w:numId="5">
    <w:abstractNumId w:val="23"/>
  </w:num>
  <w:num w:numId="6">
    <w:abstractNumId w:val="6"/>
  </w:num>
  <w:num w:numId="7">
    <w:abstractNumId w:val="39"/>
  </w:num>
  <w:num w:numId="8">
    <w:abstractNumId w:val="13"/>
  </w:num>
  <w:num w:numId="9">
    <w:abstractNumId w:val="45"/>
  </w:num>
  <w:num w:numId="10">
    <w:abstractNumId w:val="28"/>
  </w:num>
  <w:num w:numId="11">
    <w:abstractNumId w:val="31"/>
  </w:num>
  <w:num w:numId="12">
    <w:abstractNumId w:val="37"/>
  </w:num>
  <w:num w:numId="13">
    <w:abstractNumId w:val="25"/>
  </w:num>
  <w:num w:numId="14">
    <w:abstractNumId w:val="30"/>
  </w:num>
  <w:num w:numId="15">
    <w:abstractNumId w:val="11"/>
  </w:num>
  <w:num w:numId="16">
    <w:abstractNumId w:val="12"/>
  </w:num>
  <w:num w:numId="17">
    <w:abstractNumId w:val="10"/>
  </w:num>
  <w:num w:numId="18">
    <w:abstractNumId w:val="33"/>
  </w:num>
  <w:num w:numId="19">
    <w:abstractNumId w:val="24"/>
  </w:num>
  <w:num w:numId="20">
    <w:abstractNumId w:val="0"/>
  </w:num>
  <w:num w:numId="21">
    <w:abstractNumId w:val="16"/>
  </w:num>
  <w:num w:numId="22">
    <w:abstractNumId w:val="1"/>
  </w:num>
  <w:num w:numId="23">
    <w:abstractNumId w:val="22"/>
  </w:num>
  <w:num w:numId="24">
    <w:abstractNumId w:val="15"/>
  </w:num>
  <w:num w:numId="25">
    <w:abstractNumId w:val="20"/>
  </w:num>
  <w:num w:numId="26">
    <w:abstractNumId w:val="19"/>
  </w:num>
  <w:num w:numId="27">
    <w:abstractNumId w:val="26"/>
  </w:num>
  <w:num w:numId="28">
    <w:abstractNumId w:val="3"/>
  </w:num>
  <w:num w:numId="29">
    <w:abstractNumId w:val="29"/>
  </w:num>
  <w:num w:numId="30">
    <w:abstractNumId w:val="38"/>
  </w:num>
  <w:num w:numId="31">
    <w:abstractNumId w:val="4"/>
  </w:num>
  <w:num w:numId="32">
    <w:abstractNumId w:val="43"/>
  </w:num>
  <w:num w:numId="33">
    <w:abstractNumId w:val="7"/>
  </w:num>
  <w:num w:numId="34">
    <w:abstractNumId w:val="2"/>
  </w:num>
  <w:num w:numId="35">
    <w:abstractNumId w:val="36"/>
  </w:num>
  <w:num w:numId="36">
    <w:abstractNumId w:val="21"/>
  </w:num>
  <w:num w:numId="37">
    <w:abstractNumId w:val="17"/>
  </w:num>
  <w:num w:numId="38">
    <w:abstractNumId w:val="40"/>
  </w:num>
  <w:num w:numId="39">
    <w:abstractNumId w:val="5"/>
  </w:num>
  <w:num w:numId="40">
    <w:abstractNumId w:val="8"/>
  </w:num>
  <w:num w:numId="41">
    <w:abstractNumId w:val="27"/>
  </w:num>
  <w:num w:numId="42">
    <w:abstractNumId w:val="14"/>
  </w:num>
  <w:num w:numId="43">
    <w:abstractNumId w:val="32"/>
  </w:num>
  <w:num w:numId="44">
    <w:abstractNumId w:val="44"/>
  </w:num>
  <w:num w:numId="45">
    <w:abstractNumId w:val="35"/>
  </w:num>
  <w:num w:numId="46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0E"/>
    <w:rsid w:val="00004537"/>
    <w:rsid w:val="000103D0"/>
    <w:rsid w:val="00010BA8"/>
    <w:rsid w:val="00013B9F"/>
    <w:rsid w:val="00020779"/>
    <w:rsid w:val="0002085A"/>
    <w:rsid w:val="00022AA7"/>
    <w:rsid w:val="000271FF"/>
    <w:rsid w:val="00030E63"/>
    <w:rsid w:val="00033AF1"/>
    <w:rsid w:val="000376E0"/>
    <w:rsid w:val="00040200"/>
    <w:rsid w:val="00040B4B"/>
    <w:rsid w:val="0005240D"/>
    <w:rsid w:val="0005520D"/>
    <w:rsid w:val="00055AE1"/>
    <w:rsid w:val="00061961"/>
    <w:rsid w:val="0006243C"/>
    <w:rsid w:val="00074326"/>
    <w:rsid w:val="00074451"/>
    <w:rsid w:val="00080717"/>
    <w:rsid w:val="000817DC"/>
    <w:rsid w:val="000963DF"/>
    <w:rsid w:val="00097DBA"/>
    <w:rsid w:val="000B301D"/>
    <w:rsid w:val="000C0C5F"/>
    <w:rsid w:val="000D5468"/>
    <w:rsid w:val="000E02B0"/>
    <w:rsid w:val="000E1F24"/>
    <w:rsid w:val="000E41C2"/>
    <w:rsid w:val="000F2647"/>
    <w:rsid w:val="000F7BAA"/>
    <w:rsid w:val="00113803"/>
    <w:rsid w:val="00115A90"/>
    <w:rsid w:val="00127FC0"/>
    <w:rsid w:val="001302E0"/>
    <w:rsid w:val="00131F41"/>
    <w:rsid w:val="00141C0A"/>
    <w:rsid w:val="00142230"/>
    <w:rsid w:val="001435D7"/>
    <w:rsid w:val="001502B9"/>
    <w:rsid w:val="00152A41"/>
    <w:rsid w:val="00155AD3"/>
    <w:rsid w:val="00155EF8"/>
    <w:rsid w:val="00163179"/>
    <w:rsid w:val="00167FA8"/>
    <w:rsid w:val="00171CE8"/>
    <w:rsid w:val="00172FDD"/>
    <w:rsid w:val="00176CD6"/>
    <w:rsid w:val="00187DCA"/>
    <w:rsid w:val="00190122"/>
    <w:rsid w:val="001A2269"/>
    <w:rsid w:val="001A4A57"/>
    <w:rsid w:val="001A51FA"/>
    <w:rsid w:val="001A5B8F"/>
    <w:rsid w:val="001B004A"/>
    <w:rsid w:val="001B07FF"/>
    <w:rsid w:val="001B0DB4"/>
    <w:rsid w:val="001B4525"/>
    <w:rsid w:val="001C465D"/>
    <w:rsid w:val="001E036D"/>
    <w:rsid w:val="001E1697"/>
    <w:rsid w:val="001E3011"/>
    <w:rsid w:val="001E65FB"/>
    <w:rsid w:val="001F00D1"/>
    <w:rsid w:val="001F2986"/>
    <w:rsid w:val="001F7164"/>
    <w:rsid w:val="00200E3E"/>
    <w:rsid w:val="0020156E"/>
    <w:rsid w:val="00206A78"/>
    <w:rsid w:val="00211487"/>
    <w:rsid w:val="0021347B"/>
    <w:rsid w:val="00216152"/>
    <w:rsid w:val="00217016"/>
    <w:rsid w:val="00221603"/>
    <w:rsid w:val="002242B4"/>
    <w:rsid w:val="00224CE7"/>
    <w:rsid w:val="00233B54"/>
    <w:rsid w:val="00245898"/>
    <w:rsid w:val="00257CB5"/>
    <w:rsid w:val="0026417C"/>
    <w:rsid w:val="002723F1"/>
    <w:rsid w:val="00283F34"/>
    <w:rsid w:val="00285C85"/>
    <w:rsid w:val="00290312"/>
    <w:rsid w:val="0029058A"/>
    <w:rsid w:val="00292EED"/>
    <w:rsid w:val="0029560A"/>
    <w:rsid w:val="00295C0E"/>
    <w:rsid w:val="002A2332"/>
    <w:rsid w:val="002A48FF"/>
    <w:rsid w:val="002B1FD5"/>
    <w:rsid w:val="002B471F"/>
    <w:rsid w:val="002B6F26"/>
    <w:rsid w:val="002C32CC"/>
    <w:rsid w:val="002E736B"/>
    <w:rsid w:val="002F4DCB"/>
    <w:rsid w:val="0030577B"/>
    <w:rsid w:val="00310494"/>
    <w:rsid w:val="0031122E"/>
    <w:rsid w:val="0031277F"/>
    <w:rsid w:val="00313A46"/>
    <w:rsid w:val="00317D70"/>
    <w:rsid w:val="003233EB"/>
    <w:rsid w:val="00330F2D"/>
    <w:rsid w:val="00340C4E"/>
    <w:rsid w:val="00340FAD"/>
    <w:rsid w:val="00342BFD"/>
    <w:rsid w:val="003439E0"/>
    <w:rsid w:val="003452AD"/>
    <w:rsid w:val="003502EA"/>
    <w:rsid w:val="00351FD9"/>
    <w:rsid w:val="003578C7"/>
    <w:rsid w:val="00357F12"/>
    <w:rsid w:val="00360010"/>
    <w:rsid w:val="00367172"/>
    <w:rsid w:val="00376287"/>
    <w:rsid w:val="00380D74"/>
    <w:rsid w:val="003933D6"/>
    <w:rsid w:val="003B0185"/>
    <w:rsid w:val="003B12A8"/>
    <w:rsid w:val="003C1440"/>
    <w:rsid w:val="003C15DE"/>
    <w:rsid w:val="003C16C4"/>
    <w:rsid w:val="003C3602"/>
    <w:rsid w:val="003C4809"/>
    <w:rsid w:val="003D21E2"/>
    <w:rsid w:val="003E1267"/>
    <w:rsid w:val="003F28C9"/>
    <w:rsid w:val="003F4AA1"/>
    <w:rsid w:val="00400D07"/>
    <w:rsid w:val="00403714"/>
    <w:rsid w:val="00411038"/>
    <w:rsid w:val="00416003"/>
    <w:rsid w:val="00417AC4"/>
    <w:rsid w:val="00422450"/>
    <w:rsid w:val="00426453"/>
    <w:rsid w:val="0043499F"/>
    <w:rsid w:val="0043536E"/>
    <w:rsid w:val="00436871"/>
    <w:rsid w:val="0044285D"/>
    <w:rsid w:val="004469AA"/>
    <w:rsid w:val="00463A9C"/>
    <w:rsid w:val="00464CB2"/>
    <w:rsid w:val="00472DC3"/>
    <w:rsid w:val="00485C12"/>
    <w:rsid w:val="0049515C"/>
    <w:rsid w:val="00495F7E"/>
    <w:rsid w:val="004A6115"/>
    <w:rsid w:val="004B0AD6"/>
    <w:rsid w:val="004B11BE"/>
    <w:rsid w:val="004B1FE5"/>
    <w:rsid w:val="004B334C"/>
    <w:rsid w:val="004B7471"/>
    <w:rsid w:val="004C326B"/>
    <w:rsid w:val="004C614E"/>
    <w:rsid w:val="004D0598"/>
    <w:rsid w:val="004D2F43"/>
    <w:rsid w:val="004D39D9"/>
    <w:rsid w:val="004D3DBB"/>
    <w:rsid w:val="004D6D39"/>
    <w:rsid w:val="004E241B"/>
    <w:rsid w:val="004E7F12"/>
    <w:rsid w:val="004F089C"/>
    <w:rsid w:val="004F44CD"/>
    <w:rsid w:val="00512DE6"/>
    <w:rsid w:val="00512F0A"/>
    <w:rsid w:val="005137EF"/>
    <w:rsid w:val="00527E32"/>
    <w:rsid w:val="00540422"/>
    <w:rsid w:val="00540F15"/>
    <w:rsid w:val="00544CE3"/>
    <w:rsid w:val="005509C0"/>
    <w:rsid w:val="005570B2"/>
    <w:rsid w:val="00562A62"/>
    <w:rsid w:val="00563612"/>
    <w:rsid w:val="0056554D"/>
    <w:rsid w:val="00570B7F"/>
    <w:rsid w:val="005726E3"/>
    <w:rsid w:val="005757F7"/>
    <w:rsid w:val="00576D3A"/>
    <w:rsid w:val="0058087E"/>
    <w:rsid w:val="005817B3"/>
    <w:rsid w:val="005840C6"/>
    <w:rsid w:val="00591FC3"/>
    <w:rsid w:val="005C3B77"/>
    <w:rsid w:val="005C4377"/>
    <w:rsid w:val="005C4427"/>
    <w:rsid w:val="005D06DA"/>
    <w:rsid w:val="005D43F3"/>
    <w:rsid w:val="005E46ED"/>
    <w:rsid w:val="005F4019"/>
    <w:rsid w:val="005F657A"/>
    <w:rsid w:val="005F6632"/>
    <w:rsid w:val="00604AD9"/>
    <w:rsid w:val="00607304"/>
    <w:rsid w:val="00615468"/>
    <w:rsid w:val="00615487"/>
    <w:rsid w:val="006156EA"/>
    <w:rsid w:val="00620014"/>
    <w:rsid w:val="00620200"/>
    <w:rsid w:val="006234A8"/>
    <w:rsid w:val="0063791B"/>
    <w:rsid w:val="0064006F"/>
    <w:rsid w:val="0064020E"/>
    <w:rsid w:val="00653853"/>
    <w:rsid w:val="0065772F"/>
    <w:rsid w:val="006640F0"/>
    <w:rsid w:val="0066412C"/>
    <w:rsid w:val="00670557"/>
    <w:rsid w:val="006763EC"/>
    <w:rsid w:val="00685967"/>
    <w:rsid w:val="0069008B"/>
    <w:rsid w:val="006A0ECC"/>
    <w:rsid w:val="006B03F8"/>
    <w:rsid w:val="006C381A"/>
    <w:rsid w:val="006C63AB"/>
    <w:rsid w:val="006D121E"/>
    <w:rsid w:val="006D6386"/>
    <w:rsid w:val="006F0C60"/>
    <w:rsid w:val="0070589A"/>
    <w:rsid w:val="007164B9"/>
    <w:rsid w:val="00724F47"/>
    <w:rsid w:val="0072558D"/>
    <w:rsid w:val="00737CE8"/>
    <w:rsid w:val="0074009E"/>
    <w:rsid w:val="007401BC"/>
    <w:rsid w:val="0074356B"/>
    <w:rsid w:val="0074547B"/>
    <w:rsid w:val="00747753"/>
    <w:rsid w:val="00750F0E"/>
    <w:rsid w:val="00754335"/>
    <w:rsid w:val="00756CB7"/>
    <w:rsid w:val="007576D4"/>
    <w:rsid w:val="0076647C"/>
    <w:rsid w:val="00770C3A"/>
    <w:rsid w:val="0077340A"/>
    <w:rsid w:val="00783CD5"/>
    <w:rsid w:val="00785824"/>
    <w:rsid w:val="007864F8"/>
    <w:rsid w:val="00790E7C"/>
    <w:rsid w:val="00794F45"/>
    <w:rsid w:val="007A0347"/>
    <w:rsid w:val="007A3529"/>
    <w:rsid w:val="007A63D6"/>
    <w:rsid w:val="007C0619"/>
    <w:rsid w:val="007C0D98"/>
    <w:rsid w:val="007D55AF"/>
    <w:rsid w:val="007F09B7"/>
    <w:rsid w:val="008004F3"/>
    <w:rsid w:val="00803162"/>
    <w:rsid w:val="00824E72"/>
    <w:rsid w:val="00833DAB"/>
    <w:rsid w:val="00835522"/>
    <w:rsid w:val="00847163"/>
    <w:rsid w:val="00852A85"/>
    <w:rsid w:val="008543B6"/>
    <w:rsid w:val="00861B2D"/>
    <w:rsid w:val="00862BAA"/>
    <w:rsid w:val="00864D8D"/>
    <w:rsid w:val="008658CC"/>
    <w:rsid w:val="00881F20"/>
    <w:rsid w:val="00884D63"/>
    <w:rsid w:val="008B3D77"/>
    <w:rsid w:val="008B47F9"/>
    <w:rsid w:val="008C3CDD"/>
    <w:rsid w:val="008D013D"/>
    <w:rsid w:val="008D705A"/>
    <w:rsid w:val="008E0BE1"/>
    <w:rsid w:val="008E47F9"/>
    <w:rsid w:val="008F4479"/>
    <w:rsid w:val="008F7821"/>
    <w:rsid w:val="0090119C"/>
    <w:rsid w:val="00901FC3"/>
    <w:rsid w:val="00907844"/>
    <w:rsid w:val="009128C6"/>
    <w:rsid w:val="00913A53"/>
    <w:rsid w:val="009302A2"/>
    <w:rsid w:val="0093082C"/>
    <w:rsid w:val="009314FD"/>
    <w:rsid w:val="009352E2"/>
    <w:rsid w:val="00937344"/>
    <w:rsid w:val="00956422"/>
    <w:rsid w:val="00967AD8"/>
    <w:rsid w:val="00980F74"/>
    <w:rsid w:val="00981F28"/>
    <w:rsid w:val="00982A2A"/>
    <w:rsid w:val="009A5DDC"/>
    <w:rsid w:val="009A7E03"/>
    <w:rsid w:val="009B7090"/>
    <w:rsid w:val="009B7333"/>
    <w:rsid w:val="009C1E72"/>
    <w:rsid w:val="009C2C30"/>
    <w:rsid w:val="009C6DDA"/>
    <w:rsid w:val="009E0C4A"/>
    <w:rsid w:val="009E4AF4"/>
    <w:rsid w:val="009E6EDA"/>
    <w:rsid w:val="009F5250"/>
    <w:rsid w:val="009F6D89"/>
    <w:rsid w:val="00A07297"/>
    <w:rsid w:val="00A14B4D"/>
    <w:rsid w:val="00A14DA5"/>
    <w:rsid w:val="00A15DBB"/>
    <w:rsid w:val="00A15E73"/>
    <w:rsid w:val="00A21C17"/>
    <w:rsid w:val="00A26652"/>
    <w:rsid w:val="00A37234"/>
    <w:rsid w:val="00A44543"/>
    <w:rsid w:val="00A504A1"/>
    <w:rsid w:val="00A53214"/>
    <w:rsid w:val="00A54515"/>
    <w:rsid w:val="00A55C11"/>
    <w:rsid w:val="00A55D46"/>
    <w:rsid w:val="00A614D8"/>
    <w:rsid w:val="00A64B78"/>
    <w:rsid w:val="00A663B2"/>
    <w:rsid w:val="00A66565"/>
    <w:rsid w:val="00A7403E"/>
    <w:rsid w:val="00A74BC0"/>
    <w:rsid w:val="00A76662"/>
    <w:rsid w:val="00A7725C"/>
    <w:rsid w:val="00A83E42"/>
    <w:rsid w:val="00A860B1"/>
    <w:rsid w:val="00A905A3"/>
    <w:rsid w:val="00A974C4"/>
    <w:rsid w:val="00AA286A"/>
    <w:rsid w:val="00AA3643"/>
    <w:rsid w:val="00AA7BCD"/>
    <w:rsid w:val="00AC4DD1"/>
    <w:rsid w:val="00AD40CF"/>
    <w:rsid w:val="00AD620A"/>
    <w:rsid w:val="00AE7D7B"/>
    <w:rsid w:val="00AE7E83"/>
    <w:rsid w:val="00AF3317"/>
    <w:rsid w:val="00AF5CC9"/>
    <w:rsid w:val="00B02CCD"/>
    <w:rsid w:val="00B071BB"/>
    <w:rsid w:val="00B10657"/>
    <w:rsid w:val="00B10769"/>
    <w:rsid w:val="00B12ACD"/>
    <w:rsid w:val="00B1370F"/>
    <w:rsid w:val="00B2016F"/>
    <w:rsid w:val="00B2650F"/>
    <w:rsid w:val="00B33D44"/>
    <w:rsid w:val="00B36752"/>
    <w:rsid w:val="00B408E8"/>
    <w:rsid w:val="00B55AB0"/>
    <w:rsid w:val="00B57822"/>
    <w:rsid w:val="00B673B3"/>
    <w:rsid w:val="00B67494"/>
    <w:rsid w:val="00B70518"/>
    <w:rsid w:val="00B74908"/>
    <w:rsid w:val="00B76A07"/>
    <w:rsid w:val="00B8035E"/>
    <w:rsid w:val="00B833F8"/>
    <w:rsid w:val="00BA1CAF"/>
    <w:rsid w:val="00BA3CF0"/>
    <w:rsid w:val="00BA51FB"/>
    <w:rsid w:val="00BA6839"/>
    <w:rsid w:val="00BB2A7F"/>
    <w:rsid w:val="00BC04F1"/>
    <w:rsid w:val="00BC26EB"/>
    <w:rsid w:val="00BC54A2"/>
    <w:rsid w:val="00BE0710"/>
    <w:rsid w:val="00BE0E30"/>
    <w:rsid w:val="00BE5163"/>
    <w:rsid w:val="00BE5714"/>
    <w:rsid w:val="00BF2EA2"/>
    <w:rsid w:val="00BF5DA1"/>
    <w:rsid w:val="00BF6F44"/>
    <w:rsid w:val="00C0029C"/>
    <w:rsid w:val="00C01A37"/>
    <w:rsid w:val="00C103FF"/>
    <w:rsid w:val="00C105E9"/>
    <w:rsid w:val="00C136FF"/>
    <w:rsid w:val="00C15CA7"/>
    <w:rsid w:val="00C16F05"/>
    <w:rsid w:val="00C223E3"/>
    <w:rsid w:val="00C233A1"/>
    <w:rsid w:val="00C2484E"/>
    <w:rsid w:val="00C3056C"/>
    <w:rsid w:val="00C37A92"/>
    <w:rsid w:val="00C41DCA"/>
    <w:rsid w:val="00C41F2A"/>
    <w:rsid w:val="00C46332"/>
    <w:rsid w:val="00C52151"/>
    <w:rsid w:val="00C54024"/>
    <w:rsid w:val="00C54B38"/>
    <w:rsid w:val="00C57AA4"/>
    <w:rsid w:val="00C66EB5"/>
    <w:rsid w:val="00C722D4"/>
    <w:rsid w:val="00C74917"/>
    <w:rsid w:val="00C75B88"/>
    <w:rsid w:val="00C808B6"/>
    <w:rsid w:val="00C8247D"/>
    <w:rsid w:val="00C84D22"/>
    <w:rsid w:val="00C92734"/>
    <w:rsid w:val="00C92F15"/>
    <w:rsid w:val="00C935FF"/>
    <w:rsid w:val="00CA0EFD"/>
    <w:rsid w:val="00CA7AB0"/>
    <w:rsid w:val="00CB7903"/>
    <w:rsid w:val="00CB7F0D"/>
    <w:rsid w:val="00CC0C5E"/>
    <w:rsid w:val="00CC1D96"/>
    <w:rsid w:val="00CC2ACB"/>
    <w:rsid w:val="00CC2BBC"/>
    <w:rsid w:val="00CC3CCD"/>
    <w:rsid w:val="00CC426E"/>
    <w:rsid w:val="00CC7464"/>
    <w:rsid w:val="00CD21AF"/>
    <w:rsid w:val="00CE0304"/>
    <w:rsid w:val="00CE20A1"/>
    <w:rsid w:val="00CE2EBD"/>
    <w:rsid w:val="00CF2C80"/>
    <w:rsid w:val="00CF47EC"/>
    <w:rsid w:val="00D0152D"/>
    <w:rsid w:val="00D01B2C"/>
    <w:rsid w:val="00D03150"/>
    <w:rsid w:val="00D07E0A"/>
    <w:rsid w:val="00D147A9"/>
    <w:rsid w:val="00D16D2A"/>
    <w:rsid w:val="00D22F50"/>
    <w:rsid w:val="00D2530E"/>
    <w:rsid w:val="00D374B5"/>
    <w:rsid w:val="00D45068"/>
    <w:rsid w:val="00D53BB8"/>
    <w:rsid w:val="00D57EE9"/>
    <w:rsid w:val="00D63CF5"/>
    <w:rsid w:val="00D63F85"/>
    <w:rsid w:val="00D76080"/>
    <w:rsid w:val="00D8538F"/>
    <w:rsid w:val="00D859AA"/>
    <w:rsid w:val="00D92543"/>
    <w:rsid w:val="00D97F8A"/>
    <w:rsid w:val="00DA6AB4"/>
    <w:rsid w:val="00DB00C7"/>
    <w:rsid w:val="00DC0E84"/>
    <w:rsid w:val="00DC55AE"/>
    <w:rsid w:val="00DC64B9"/>
    <w:rsid w:val="00DD0151"/>
    <w:rsid w:val="00DD1B68"/>
    <w:rsid w:val="00DD2DB9"/>
    <w:rsid w:val="00DD429A"/>
    <w:rsid w:val="00DD7785"/>
    <w:rsid w:val="00DF1F4F"/>
    <w:rsid w:val="00DF1F71"/>
    <w:rsid w:val="00DF231E"/>
    <w:rsid w:val="00DF5BCE"/>
    <w:rsid w:val="00E00B84"/>
    <w:rsid w:val="00E10D58"/>
    <w:rsid w:val="00E1489E"/>
    <w:rsid w:val="00E1653C"/>
    <w:rsid w:val="00E26A47"/>
    <w:rsid w:val="00E273A5"/>
    <w:rsid w:val="00E32369"/>
    <w:rsid w:val="00E3777E"/>
    <w:rsid w:val="00E40704"/>
    <w:rsid w:val="00E44286"/>
    <w:rsid w:val="00E50699"/>
    <w:rsid w:val="00E62597"/>
    <w:rsid w:val="00E71691"/>
    <w:rsid w:val="00E72769"/>
    <w:rsid w:val="00E72EC0"/>
    <w:rsid w:val="00E74C6D"/>
    <w:rsid w:val="00E75B8F"/>
    <w:rsid w:val="00E80CB4"/>
    <w:rsid w:val="00E821F2"/>
    <w:rsid w:val="00E87CB0"/>
    <w:rsid w:val="00E96A51"/>
    <w:rsid w:val="00E97743"/>
    <w:rsid w:val="00E97D6F"/>
    <w:rsid w:val="00EA2EB6"/>
    <w:rsid w:val="00EC53C2"/>
    <w:rsid w:val="00ED01D2"/>
    <w:rsid w:val="00ED6778"/>
    <w:rsid w:val="00EE49C5"/>
    <w:rsid w:val="00EE50C2"/>
    <w:rsid w:val="00F055DA"/>
    <w:rsid w:val="00F0605E"/>
    <w:rsid w:val="00F1766B"/>
    <w:rsid w:val="00F26C72"/>
    <w:rsid w:val="00F27DBC"/>
    <w:rsid w:val="00F318C3"/>
    <w:rsid w:val="00F33F26"/>
    <w:rsid w:val="00F34187"/>
    <w:rsid w:val="00F355BC"/>
    <w:rsid w:val="00F368DE"/>
    <w:rsid w:val="00F43266"/>
    <w:rsid w:val="00F472F7"/>
    <w:rsid w:val="00F52048"/>
    <w:rsid w:val="00F63D85"/>
    <w:rsid w:val="00F64DF7"/>
    <w:rsid w:val="00F64FDD"/>
    <w:rsid w:val="00F66493"/>
    <w:rsid w:val="00F66628"/>
    <w:rsid w:val="00F7486C"/>
    <w:rsid w:val="00F75AAE"/>
    <w:rsid w:val="00F83EE6"/>
    <w:rsid w:val="00F8680A"/>
    <w:rsid w:val="00F9485C"/>
    <w:rsid w:val="00F96B7E"/>
    <w:rsid w:val="00F97BC3"/>
    <w:rsid w:val="00FA49F0"/>
    <w:rsid w:val="00FA7294"/>
    <w:rsid w:val="00FB0845"/>
    <w:rsid w:val="00FC0A0B"/>
    <w:rsid w:val="00FC6FD8"/>
    <w:rsid w:val="00FC7944"/>
    <w:rsid w:val="00FD0E4F"/>
    <w:rsid w:val="00FD585E"/>
    <w:rsid w:val="00FD772F"/>
    <w:rsid w:val="00FE042E"/>
    <w:rsid w:val="00FE21F5"/>
    <w:rsid w:val="00FF2DCE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9541-9F3D-4811-8063-A334C2C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0E"/>
    <w:pPr>
      <w:spacing w:after="200" w:line="276" w:lineRule="auto"/>
    </w:pPr>
    <w:rPr>
      <w:lang w:val="hr-BA"/>
    </w:rPr>
  </w:style>
  <w:style w:type="paragraph" w:styleId="Heading1">
    <w:name w:val="heading 1"/>
    <w:basedOn w:val="Normal"/>
    <w:next w:val="Normal"/>
    <w:link w:val="Heading1Char"/>
    <w:qFormat/>
    <w:rsid w:val="00295C0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C0E"/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paragraph" w:styleId="Header">
    <w:name w:val="header"/>
    <w:basedOn w:val="Normal"/>
    <w:link w:val="HeaderChar"/>
    <w:uiPriority w:val="99"/>
    <w:unhideWhenUsed/>
    <w:rsid w:val="0029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0E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295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0E"/>
    <w:rPr>
      <w:lang w:val="hr-BA"/>
    </w:rPr>
  </w:style>
  <w:style w:type="paragraph" w:styleId="ListParagraph">
    <w:name w:val="List Paragraph"/>
    <w:basedOn w:val="Normal"/>
    <w:uiPriority w:val="34"/>
    <w:qFormat/>
    <w:rsid w:val="00295C0E"/>
    <w:pPr>
      <w:ind w:left="720"/>
      <w:contextualSpacing/>
    </w:pPr>
  </w:style>
  <w:style w:type="paragraph" w:customStyle="1" w:styleId="Default">
    <w:name w:val="Default"/>
    <w:rsid w:val="00295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95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C0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0E"/>
    <w:rPr>
      <w:b/>
      <w:bCs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0E"/>
    <w:rPr>
      <w:rFonts w:ascii="Tahoma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C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C0E"/>
    <w:rPr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295C0E"/>
    <w:rPr>
      <w:vertAlign w:val="superscript"/>
    </w:rPr>
  </w:style>
  <w:style w:type="paragraph" w:styleId="Title">
    <w:name w:val="Title"/>
    <w:basedOn w:val="Normal"/>
    <w:link w:val="TitleChar"/>
    <w:qFormat/>
    <w:rsid w:val="00295C0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295C0E"/>
    <w:rPr>
      <w:rFonts w:ascii="Arial" w:eastAsia="Times New Roman" w:hAnsi="Arial" w:cs="Times New Roman"/>
      <w:b/>
      <w:bCs/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295C0E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95C0E"/>
    <w:rPr>
      <w:rFonts w:ascii="Arial" w:eastAsia="Times New Roman" w:hAnsi="Arial" w:cs="Times New Roman"/>
      <w:i/>
      <w:sz w:val="24"/>
      <w:szCs w:val="24"/>
    </w:rPr>
  </w:style>
  <w:style w:type="paragraph" w:styleId="Subtitle">
    <w:name w:val="Subtitle"/>
    <w:basedOn w:val="Normal"/>
    <w:link w:val="SubtitleChar"/>
    <w:qFormat/>
    <w:rsid w:val="00295C0E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customStyle="1" w:styleId="SubtitleChar">
    <w:name w:val="Subtitle Char"/>
    <w:basedOn w:val="DefaultParagraphFont"/>
    <w:link w:val="Subtitle"/>
    <w:rsid w:val="00295C0E"/>
    <w:rPr>
      <w:rFonts w:ascii="Arial" w:eastAsia="Times New Roman" w:hAnsi="Arial" w:cs="Times New Roman"/>
      <w:b/>
      <w:bCs/>
      <w:sz w:val="24"/>
      <w:szCs w:val="24"/>
      <w:lang w:val="fr-FR" w:eastAsia="hr-HR"/>
    </w:rPr>
  </w:style>
  <w:style w:type="character" w:customStyle="1" w:styleId="kurziv">
    <w:name w:val="kurziv"/>
    <w:basedOn w:val="DefaultParagraphFont"/>
    <w:rsid w:val="00295C0E"/>
  </w:style>
  <w:style w:type="character" w:styleId="Strong">
    <w:name w:val="Strong"/>
    <w:qFormat/>
    <w:rsid w:val="00F63D85"/>
    <w:rPr>
      <w:b/>
      <w:bCs/>
    </w:rPr>
  </w:style>
  <w:style w:type="character" w:styleId="Hyperlink">
    <w:name w:val="Hyperlink"/>
    <w:rsid w:val="00F63D85"/>
    <w:rPr>
      <w:color w:val="0000FF"/>
      <w:u w:val="single"/>
    </w:rPr>
  </w:style>
  <w:style w:type="paragraph" w:customStyle="1" w:styleId="Char">
    <w:name w:val="Char"/>
    <w:basedOn w:val="Normal"/>
    <w:rsid w:val="00F63D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852A85"/>
    <w:pPr>
      <w:spacing w:after="0" w:line="240" w:lineRule="auto"/>
    </w:pPr>
    <w:rPr>
      <w:rFonts w:ascii="Arial" w:eastAsia="Times New Roman" w:hAnsi="Arial" w:cs="Tahoma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ri.gov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0FB3-8C5B-4A97-86A3-0AE012B7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25</Pages>
  <Words>8278</Words>
  <Characters>47188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Jasmina Pašić</cp:lastModifiedBy>
  <cp:revision>96</cp:revision>
  <cp:lastPrinted>2024-05-03T14:43:00Z</cp:lastPrinted>
  <dcterms:created xsi:type="dcterms:W3CDTF">2024-07-04T09:30:00Z</dcterms:created>
  <dcterms:modified xsi:type="dcterms:W3CDTF">2024-07-05T09:02:00Z</dcterms:modified>
</cp:coreProperties>
</file>