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AB" w:rsidRPr="000730AB" w:rsidRDefault="000730AB" w:rsidP="000730AB">
      <w:pPr>
        <w:shd w:val="clear" w:color="auto" w:fill="FFFFFF"/>
        <w:spacing w:after="150"/>
        <w:outlineLvl w:val="0"/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</w:pP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 xml:space="preserve">Javna rasprava o </w:t>
      </w: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>Nacrt</w:t>
      </w: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>u</w:t>
      </w: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 xml:space="preserve"> zakona o gasu Federacije Bosne i Hercegovine</w:t>
      </w: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 xml:space="preserve"> </w:t>
      </w: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Predstavnički dom Parlamenta Federacije BiH je, na 21. redovnoj sjednici održanoj 28.05.2025. godine razmatrao Nacrt zakona o gasu Federacije Bosne i Hercegovine i tom prilikom usvojio zaključak kojim prihvata Nacrt zakona o gasu Federacije Bosne i Hercegovine i zadužuje predlagača da organizuje i provede javnu raspravu u trajanju od 30 dana.</w:t>
      </w:r>
    </w:p>
    <w:p w:rsidR="000730AB" w:rsidRPr="00957CA0" w:rsidRDefault="000730AB" w:rsidP="00957CA0">
      <w:pPr>
        <w:ind w:firstLine="720"/>
        <w:jc w:val="both"/>
        <w:rPr>
          <w:rFonts w:cs="Arial"/>
          <w:szCs w:val="24"/>
        </w:rPr>
      </w:pPr>
      <w:r w:rsidRPr="00957CA0">
        <w:rPr>
          <w:rFonts w:cs="Arial"/>
          <w:szCs w:val="24"/>
        </w:rPr>
        <w:t>Dom naroda Parlamenta Federacije Bosne i Hercegovine je na 19. redovnoj sjednici održanoj 16.06.2025. godine, razmatrao Nacrt zakona o gasu Federacije Bosne i Hercegovine i tom prilikom usvojio zaključak kojim prihvaća Nacrt zakona o gasu Federacije Bosne i Hercegovine i zadužuje Vladu Federacije Bosne i Hercegovine da organizira i provede javnu raspravu u trajanju od 30 dana.</w:t>
      </w:r>
    </w:p>
    <w:p w:rsidR="00DE63A4" w:rsidRDefault="000730AB" w:rsidP="00DE63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57CA0">
        <w:rPr>
          <w:rFonts w:ascii="Arial" w:hAnsi="Arial" w:cs="Arial"/>
        </w:rPr>
        <w:t>Postupajući u skladu s navedenim zaključcima, a s ciljem sačinjavanja što kvalitetnijeg teksta Prijedloga zakona o gasu Federacije Bosne i Hercegovine i šireg uključivanja svih zainteresiranih strana Federalno ministarstvo energije rudarstva i industrije</w:t>
      </w:r>
      <w:r w:rsidR="00835A0A" w:rsidRPr="00957CA0">
        <w:rPr>
          <w:rFonts w:ascii="Arial" w:hAnsi="Arial" w:cs="Arial"/>
        </w:rPr>
        <w:t xml:space="preserve"> </w:t>
      </w:r>
      <w:r w:rsidR="00835A0A" w:rsidRPr="00957CA0">
        <w:rPr>
          <w:rFonts w:ascii="Arial" w:hAnsi="Arial" w:cs="Arial"/>
          <w:sz w:val="23"/>
          <w:szCs w:val="23"/>
        </w:rPr>
        <w:t xml:space="preserve">obavještava </w:t>
      </w:r>
      <w:r w:rsidR="00835A0A" w:rsidRPr="001C4033">
        <w:rPr>
          <w:rFonts w:ascii="Arial" w:hAnsi="Arial" w:cs="Arial"/>
        </w:rPr>
        <w:t xml:space="preserve">zainteresovana lica da primjedbe, sugestije i prijedloge na Nacrt Zakona </w:t>
      </w:r>
      <w:r w:rsidR="001C4033" w:rsidRPr="001C4033">
        <w:rPr>
          <w:rFonts w:ascii="Arial" w:hAnsi="Arial" w:cs="Arial"/>
        </w:rPr>
        <w:t xml:space="preserve">o gasu </w:t>
      </w:r>
      <w:r w:rsidR="00835A0A" w:rsidRPr="001C4033">
        <w:rPr>
          <w:rFonts w:ascii="Arial" w:hAnsi="Arial" w:cs="Arial"/>
        </w:rPr>
        <w:t xml:space="preserve">Federacije Bosne i Hercegovine mogu dostaviti na adresu </w:t>
      </w:r>
      <w:r w:rsidR="00757AD1">
        <w:rPr>
          <w:rFonts w:ascii="Arial" w:hAnsi="Arial" w:cs="Arial"/>
        </w:rPr>
        <w:t>Federalnog mini</w:t>
      </w:r>
      <w:r w:rsidR="00DE63A4">
        <w:rPr>
          <w:rFonts w:ascii="Arial" w:hAnsi="Arial" w:cs="Arial"/>
        </w:rPr>
        <w:t xml:space="preserve">starstva </w:t>
      </w:r>
      <w:bookmarkStart w:id="0" w:name="_GoBack"/>
      <w:bookmarkEnd w:id="0"/>
    </w:p>
    <w:p w:rsidR="0039645E" w:rsidRPr="00957CA0" w:rsidRDefault="00DE63A4" w:rsidP="00DE63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energije, rudarstva i industriije</w:t>
      </w:r>
      <w:r w:rsidR="00835A0A" w:rsidRPr="001C4033">
        <w:rPr>
          <w:rFonts w:ascii="Arial" w:hAnsi="Arial" w:cs="Arial"/>
        </w:rPr>
        <w:br/>
      </w:r>
      <w:r w:rsidR="00835A0A" w:rsidRPr="00957CA0">
        <w:rPr>
          <w:rFonts w:ascii="Arial" w:hAnsi="Arial" w:cs="Arial"/>
        </w:rPr>
        <w:t>Alekse Šantića b.b, 88000 Mostar</w:t>
      </w:r>
      <w:r w:rsidR="001C4033">
        <w:rPr>
          <w:rFonts w:ascii="Arial" w:hAnsi="Arial" w:cs="Arial"/>
        </w:rPr>
        <w:t>.</w:t>
      </w:r>
    </w:p>
    <w:p w:rsidR="000730AB" w:rsidRDefault="00835A0A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957CA0">
        <w:rPr>
          <w:rFonts w:ascii="Arial" w:hAnsi="Arial" w:cs="Arial"/>
        </w:rPr>
        <w:t xml:space="preserve">ili na elektronsku </w:t>
      </w:r>
      <w:r w:rsidRPr="00957CA0">
        <w:rPr>
          <w:rFonts w:ascii="Arial" w:hAnsi="Arial" w:cs="Arial"/>
        </w:rPr>
        <w:t>adresu</w:t>
      </w:r>
      <w:r w:rsidRPr="00957CA0">
        <w:rPr>
          <w:rFonts w:ascii="Arial" w:hAnsi="Arial" w:cs="Arial"/>
        </w:rPr>
        <w:t xml:space="preserve">  </w:t>
      </w:r>
      <w:hyperlink r:id="rId4" w:history="1">
        <w:r w:rsidR="0039645E" w:rsidRPr="008E093C">
          <w:rPr>
            <w:rStyle w:val="Hyperlink"/>
            <w:rFonts w:ascii="Arial" w:hAnsi="Arial" w:cs="Arial"/>
          </w:rPr>
          <w:t>sektor.energije@fmeri.gov.ba</w:t>
        </w:r>
      </w:hyperlink>
      <w:r w:rsidR="0039645E">
        <w:rPr>
          <w:rFonts w:ascii="Arial" w:hAnsi="Arial" w:cs="Arial"/>
          <w:color w:val="FF0000"/>
        </w:rPr>
        <w:t xml:space="preserve"> </w:t>
      </w:r>
      <w:r w:rsidRPr="00957CA0">
        <w:rPr>
          <w:rFonts w:ascii="Arial" w:hAnsi="Arial" w:cs="Arial"/>
        </w:rPr>
        <w:t>najkasnije </w:t>
      </w:r>
      <w:r w:rsidR="0039645E" w:rsidRPr="00957CA0">
        <w:rPr>
          <w:b/>
          <w:bCs/>
        </w:rPr>
        <w:t xml:space="preserve">do 02.08.2025. </w:t>
      </w:r>
      <w:r w:rsidR="0039645E" w:rsidRPr="00957CA0">
        <w:rPr>
          <w:bCs/>
        </w:rPr>
        <w:t>godine.</w:t>
      </w:r>
    </w:p>
    <w:p w:rsidR="00E857CE" w:rsidRDefault="00E857CE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gasu Federacije Bosne i Hercegovine</w:t>
      </w:r>
      <w:r w:rsidRPr="001C4033">
        <w:rPr>
          <w:rFonts w:ascii="Arial" w:hAnsi="Arial" w:cs="Arial"/>
        </w:rPr>
        <w:t xml:space="preserve"> - bosanski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</w:t>
      </w:r>
      <w:r w:rsidRPr="001C4033">
        <w:rPr>
          <w:rFonts w:ascii="Arial" w:hAnsi="Arial" w:cs="Arial"/>
        </w:rPr>
        <w:t>akona o plinu</w:t>
      </w:r>
      <w:r w:rsidRPr="001C4033">
        <w:rPr>
          <w:rFonts w:ascii="Arial" w:hAnsi="Arial" w:cs="Arial"/>
        </w:rPr>
        <w:t xml:space="preserve"> Federacije Bosne i Hercegovine</w:t>
      </w:r>
      <w:r w:rsidRPr="001C4033">
        <w:rPr>
          <w:rFonts w:ascii="Arial" w:hAnsi="Arial" w:cs="Arial"/>
        </w:rPr>
        <w:t xml:space="preserve"> - hrvatski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 xml:space="preserve">Nacrt zakona o gasu </w:t>
      </w:r>
      <w:r w:rsidRPr="001C4033">
        <w:rPr>
          <w:rFonts w:ascii="Arial" w:hAnsi="Arial" w:cs="Arial"/>
        </w:rPr>
        <w:t>Federacije Bosne i Hercegovine</w:t>
      </w:r>
      <w:r w:rsidRPr="001C4033">
        <w:rPr>
          <w:rFonts w:ascii="Arial" w:hAnsi="Arial" w:cs="Arial"/>
        </w:rPr>
        <w:t xml:space="preserve"> - srpski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Predstavničkog doma Parlamenta Federacije BiH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Doma naroda Parlamenta Federacije BiH</w:t>
      </w:r>
    </w:p>
    <w:p w:rsidR="00E857CE" w:rsidRPr="00957CA0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 xml:space="preserve">Uz javne rasprave o tekstu </w:t>
      </w:r>
      <w:r w:rsidRPr="00957CA0">
        <w:rPr>
          <w:rFonts w:ascii="Arial" w:eastAsia="Times New Roman" w:hAnsi="Arial" w:cs="Arial"/>
          <w:sz w:val="24"/>
          <w:szCs w:val="24"/>
          <w:lang w:eastAsia="bs-Latn-BA"/>
        </w:rPr>
        <w:t>Nacrta</w:t>
      </w:r>
      <w:r w:rsidRPr="00957CA0">
        <w:rPr>
          <w:rFonts w:ascii="Arial" w:hAnsi="Arial" w:cs="Arial"/>
          <w:sz w:val="24"/>
          <w:szCs w:val="24"/>
        </w:rPr>
        <w:t xml:space="preserve"> zakona o gasu Federacije Bosne i Hercegovine ovo Ministarstvo je s ciljem upoznavanja javnosti s planiranim projektima i aktivnostima iz oblasti prirodnog gasa planiralo održati i prezentaciju pod nazivom: Infrastrukturni projekti i reforma BH Gasa.</w:t>
      </w:r>
    </w:p>
    <w:p w:rsidR="0039645E" w:rsidRPr="00957CA0" w:rsidRDefault="0039645E" w:rsidP="00957CA0">
      <w:pPr>
        <w:pStyle w:val="BodyText1"/>
        <w:shd w:val="clear" w:color="auto" w:fill="auto"/>
        <w:spacing w:before="0" w:after="0" w:line="274" w:lineRule="exact"/>
        <w:ind w:left="60" w:right="20" w:firstLine="720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Održavanje Javnih rasprava</w:t>
      </w:r>
      <w:r w:rsidRPr="00957CA0">
        <w:rPr>
          <w:rFonts w:ascii="Arial" w:hAnsi="Arial" w:cs="Arial"/>
          <w:sz w:val="24"/>
          <w:szCs w:val="24"/>
        </w:rPr>
        <w:t xml:space="preserve"> o tekstu Nacrta zakona o gasu Federacije Bosne i Hercegovine  </w:t>
      </w:r>
      <w:r w:rsidRPr="00957CA0">
        <w:rPr>
          <w:rFonts w:ascii="Arial" w:hAnsi="Arial" w:cs="Arial"/>
          <w:sz w:val="24"/>
          <w:szCs w:val="24"/>
        </w:rPr>
        <w:t>i Prezentacije</w:t>
      </w:r>
      <w:r w:rsidRPr="00957CA0">
        <w:rPr>
          <w:rFonts w:ascii="Arial" w:hAnsi="Arial" w:cs="Arial"/>
          <w:sz w:val="24"/>
          <w:szCs w:val="24"/>
        </w:rPr>
        <w:t xml:space="preserve"> pod nazivom: Infrastrukturni projekti i reforma BH Gasa.</w:t>
      </w:r>
    </w:p>
    <w:p w:rsidR="0039645E" w:rsidRDefault="00957CA0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planirano je kako slijedi:</w:t>
      </w:r>
    </w:p>
    <w:p w:rsidR="001C4033" w:rsidRPr="00957CA0" w:rsidRDefault="001C4033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p w:rsidR="00957CA0" w:rsidRPr="00957CA0" w:rsidRDefault="00957CA0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1842"/>
        <w:gridCol w:w="1807"/>
      </w:tblGrid>
      <w:tr w:rsidR="00957CA0" w:rsidTr="00A87503">
        <w:tc>
          <w:tcPr>
            <w:tcW w:w="851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842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rasprave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tekstu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Nacrtu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</w:t>
            </w:r>
          </w:p>
        </w:tc>
        <w:tc>
          <w:tcPr>
            <w:tcW w:w="1807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Infrastrukturni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projekti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reforma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BH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Gasa</w:t>
            </w:r>
            <w:proofErr w:type="spellEnd"/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Sarajevo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Branislava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Đurđeva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12:00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13:00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Orašje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Zgrada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Županije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Posavske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Tridesetšesta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33B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– 14:00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15:00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Tuzla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Kantonalna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Tuzla,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slobode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A87503">
        <w:trPr>
          <w:trHeight w:val="325"/>
        </w:trPr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Zenica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Zeničko-dobojskog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kantona</w:t>
            </w:r>
            <w:proofErr w:type="spellEnd"/>
          </w:p>
          <w:p w:rsidR="00957CA0" w:rsidRDefault="00957CA0" w:rsidP="00A87503">
            <w:proofErr w:type="spellStart"/>
            <w:r>
              <w:rPr>
                <w:rFonts w:cs="Arial"/>
                <w:color w:val="1F1F1F"/>
                <w:szCs w:val="21"/>
                <w:shd w:val="clear" w:color="auto" w:fill="FFFFFF"/>
              </w:rPr>
              <w:t>Mehmedalije</w:t>
            </w:r>
            <w:proofErr w:type="spellEnd"/>
            <w:r>
              <w:rPr>
                <w:rFonts w:cs="Arial"/>
                <w:color w:val="1F1F1F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1F1F1F"/>
                <w:szCs w:val="21"/>
                <w:shd w:val="clear" w:color="auto" w:fill="FFFFFF"/>
              </w:rPr>
              <w:t>Tarabara</w:t>
            </w:r>
            <w:proofErr w:type="spellEnd"/>
            <w:r>
              <w:rPr>
                <w:rFonts w:cs="Arial"/>
                <w:color w:val="1F1F1F"/>
                <w:szCs w:val="21"/>
                <w:shd w:val="clear" w:color="auto" w:fill="FFFFFF"/>
              </w:rPr>
              <w:t xml:space="preserve"> 15 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10:30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Travnik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15:00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16:00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Bihać</w:t>
            </w:r>
            <w:proofErr w:type="spellEnd"/>
          </w:p>
          <w:p w:rsidR="00957CA0" w:rsidRDefault="00957CA0" w:rsidP="00A87503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Privredna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komora</w:t>
            </w:r>
            <w:proofErr w:type="spellEnd"/>
            <w:r>
              <w:rPr>
                <w:rFonts w:cs="Arial"/>
                <w:szCs w:val="24"/>
              </w:rPr>
              <w:t xml:space="preserve"> USK, </w:t>
            </w:r>
            <w:proofErr w:type="spellStart"/>
            <w:r>
              <w:rPr>
                <w:rFonts w:cs="Arial"/>
                <w:szCs w:val="24"/>
              </w:rPr>
              <w:t>Trg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Maršala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Tita</w:t>
            </w:r>
            <w:proofErr w:type="spellEnd"/>
            <w:r>
              <w:rPr>
                <w:rFonts w:cs="Arial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Livno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 – 11.00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12:00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Mostar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G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Domagoja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 – 13:30 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Široki</w:t>
            </w:r>
            <w:proofErr w:type="spellEnd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Brijeg</w:t>
            </w:r>
            <w:proofErr w:type="spellEnd"/>
          </w:p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– 12:00 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14:30</w:t>
            </w:r>
          </w:p>
        </w:tc>
      </w:tr>
      <w:tr w:rsidR="00957CA0" w:rsidTr="00A87503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Goražde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Biznis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Goražde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Sinan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Sijerčića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 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13.00</w:t>
            </w:r>
          </w:p>
        </w:tc>
        <w:tc>
          <w:tcPr>
            <w:tcW w:w="1807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</w:p>
        </w:tc>
      </w:tr>
    </w:tbl>
    <w:p w:rsidR="000730AB" w:rsidRPr="00BB7F71" w:rsidRDefault="000730AB" w:rsidP="00757AD1">
      <w:pPr>
        <w:pStyle w:val="BodyText1"/>
        <w:shd w:val="clear" w:color="auto" w:fill="auto"/>
        <w:spacing w:before="0" w:after="0" w:line="274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0730AB" w:rsidRPr="00757AD1" w:rsidRDefault="001C4033" w:rsidP="00757AD1">
      <w:pPr>
        <w:jc w:val="both"/>
        <w:rPr>
          <w:rFonts w:cs="Arial"/>
          <w:bCs/>
          <w:szCs w:val="24"/>
        </w:rPr>
      </w:pPr>
      <w:r w:rsidRPr="00757AD1">
        <w:rPr>
          <w:rFonts w:cs="Arial"/>
          <w:bCs/>
          <w:szCs w:val="24"/>
        </w:rPr>
        <w:t>Za Javne rasprave kojim nije određena lokacija održavanja</w:t>
      </w:r>
      <w:r w:rsidR="00757AD1" w:rsidRPr="00757AD1">
        <w:rPr>
          <w:rFonts w:cs="Arial"/>
          <w:bCs/>
          <w:szCs w:val="24"/>
        </w:rPr>
        <w:t xml:space="preserve"> ista će biti oglašena naknadno na ovoj stranici kao i sve eventualne izmjene termina </w:t>
      </w:r>
      <w:r w:rsidR="00757AD1">
        <w:rPr>
          <w:rFonts w:cs="Arial"/>
          <w:bCs/>
          <w:szCs w:val="24"/>
        </w:rPr>
        <w:t>i lokacija</w:t>
      </w:r>
      <w:r w:rsidR="00757AD1" w:rsidRPr="00757AD1">
        <w:rPr>
          <w:rFonts w:cs="Arial"/>
          <w:bCs/>
          <w:szCs w:val="24"/>
        </w:rPr>
        <w:t>održavanja Javnih rasprava</w:t>
      </w:r>
      <w:r w:rsidR="00757AD1">
        <w:rPr>
          <w:rFonts w:cs="Arial"/>
          <w:bCs/>
          <w:szCs w:val="24"/>
        </w:rPr>
        <w:t>.</w:t>
      </w: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955902" w:rsidRDefault="00955902"/>
    <w:sectPr w:rsidR="00955902" w:rsidSect="00835A0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B"/>
    <w:rsid w:val="000730AB"/>
    <w:rsid w:val="001C4033"/>
    <w:rsid w:val="0039645E"/>
    <w:rsid w:val="0050637A"/>
    <w:rsid w:val="00757AD1"/>
    <w:rsid w:val="00835A0A"/>
    <w:rsid w:val="00955902"/>
    <w:rsid w:val="00957CA0"/>
    <w:rsid w:val="00DE63A4"/>
    <w:rsid w:val="00E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9316"/>
  <w15:chartTrackingRefBased/>
  <w15:docId w15:val="{8622A8F1-2ED0-48A5-8EC7-D2B0A7B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0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AB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unhideWhenUsed/>
    <w:rsid w:val="000730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0730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30AB"/>
    <w:rPr>
      <w:b/>
      <w:bCs/>
    </w:rPr>
  </w:style>
  <w:style w:type="table" w:styleId="TableGrid">
    <w:name w:val="Table Grid"/>
    <w:basedOn w:val="TableNormal"/>
    <w:uiPriority w:val="39"/>
    <w:qFormat/>
    <w:rsid w:val="000730AB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qFormat/>
    <w:rsid w:val="000730AB"/>
    <w:rPr>
      <w:rFonts w:ascii="Arial Unicode MS" w:eastAsia="Arial Unicode MS" w:hAnsi="Arial Unicode MS" w:cs="Arial Unicode MS"/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730AB"/>
    <w:pPr>
      <w:widowControl w:val="0"/>
      <w:shd w:val="clear" w:color="auto" w:fill="FFFFFF"/>
      <w:spacing w:before="540" w:after="540" w:line="240" w:lineRule="exact"/>
      <w:ind w:hanging="1420"/>
    </w:pPr>
    <w:rPr>
      <w:rFonts w:ascii="Arial Unicode MS" w:eastAsia="Arial Unicode MS" w:hAnsi="Arial Unicode MS" w:cs="Arial Unicode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tor.energije@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Pranjić</dc:creator>
  <cp:keywords/>
  <dc:description/>
  <cp:lastModifiedBy>Darko Pranjić</cp:lastModifiedBy>
  <cp:revision>2</cp:revision>
  <cp:lastPrinted>2025-06-27T08:48:00Z</cp:lastPrinted>
  <dcterms:created xsi:type="dcterms:W3CDTF">2025-06-27T06:30:00Z</dcterms:created>
  <dcterms:modified xsi:type="dcterms:W3CDTF">2025-06-27T08:59:00Z</dcterms:modified>
</cp:coreProperties>
</file>