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F3" w:rsidRPr="005F014B" w:rsidRDefault="00D02DF3" w:rsidP="00D02DF3">
      <w:pPr>
        <w:keepNext/>
        <w:spacing w:before="240" w:after="60" w:line="240" w:lineRule="auto"/>
        <w:ind w:left="-426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val="hr-HR" w:eastAsia="hr-HR"/>
        </w:rPr>
      </w:pPr>
      <w:r w:rsidRPr="005F014B">
        <w:rPr>
          <w:rFonts w:ascii="Arial" w:eastAsia="Times New Roman" w:hAnsi="Arial" w:cs="Arial"/>
          <w:b/>
          <w:bCs/>
          <w:kern w:val="32"/>
          <w:sz w:val="28"/>
          <w:szCs w:val="28"/>
          <w:lang w:val="hr-HR" w:eastAsia="hr-HR"/>
        </w:rPr>
        <w:t>R E G I S T A R</w:t>
      </w:r>
    </w:p>
    <w:p w:rsidR="00D02DF3" w:rsidRPr="005F014B" w:rsidRDefault="00D02DF3" w:rsidP="00D02DF3">
      <w:pPr>
        <w:spacing w:after="0" w:line="240" w:lineRule="auto"/>
        <w:jc w:val="center"/>
        <w:rPr>
          <w:rFonts w:ascii="Arial" w:eastAsia="TimesNewRomanPSMT" w:hAnsi="Arial" w:cs="Arial"/>
          <w:b/>
          <w:sz w:val="24"/>
          <w:szCs w:val="24"/>
          <w:lang w:val="hr-HR" w:eastAsia="hr-HR"/>
        </w:rPr>
      </w:pPr>
      <w:r w:rsidRPr="005F014B">
        <w:rPr>
          <w:rFonts w:ascii="Arial" w:eastAsia="Times New Roman" w:hAnsi="Arial" w:cs="Arial"/>
          <w:b/>
          <w:sz w:val="28"/>
          <w:szCs w:val="28"/>
          <w:lang w:val="hr-HR" w:eastAsia="hr-HR"/>
        </w:rPr>
        <w:t xml:space="preserve"> </w:t>
      </w:r>
      <w:r w:rsidRPr="005F014B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izdatih </w:t>
      </w:r>
      <w:r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rješenja </w:t>
      </w:r>
      <w:r w:rsidR="00AF6F63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o ovlaštenju </w:t>
      </w:r>
      <w:r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Federalnog ministarstva energije, rudarstva i industrije </w:t>
      </w:r>
      <w:r w:rsid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>za</w:t>
      </w:r>
      <w:r w:rsidR="005F014B"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 </w:t>
      </w:r>
      <w:r w:rsidR="000750A9">
        <w:rPr>
          <w:rFonts w:ascii="Arial" w:eastAsia="TimesNewRomanPSMT" w:hAnsi="Arial" w:cs="Arial"/>
          <w:b/>
          <w:sz w:val="24"/>
          <w:szCs w:val="24"/>
          <w:lang w:val="hr-HR" w:eastAsia="hr-HR"/>
        </w:rPr>
        <w:t>PRAVNA LICA</w:t>
      </w:r>
      <w:r w:rsidR="005F014B"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 </w:t>
      </w:r>
      <w:r w:rsidR="00AF6F63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koja provode energijske audite velikih potrošača </w:t>
      </w:r>
      <w:r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>po</w:t>
      </w:r>
    </w:p>
    <w:p w:rsidR="00D02DF3" w:rsidRPr="005F014B" w:rsidRDefault="00D02DF3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</w:pP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P</w:t>
      </w:r>
      <w:r w:rsid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 xml:space="preserve"> </w:t>
      </w: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R A V I L N I K U</w:t>
      </w:r>
    </w:p>
    <w:p w:rsidR="00D02DF3" w:rsidRPr="005F014B" w:rsidRDefault="005F014B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t>O</w:t>
      </w:r>
      <w:r w:rsidR="00D02DF3" w:rsidRPr="005F014B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ENERGIJSKOM AUDITU </w:t>
      </w:r>
      <w:r w:rsidR="00211969">
        <w:rPr>
          <w:rFonts w:ascii="Arial" w:eastAsia="Times New Roman" w:hAnsi="Arial" w:cs="Arial"/>
          <w:b/>
          <w:sz w:val="24"/>
          <w:szCs w:val="24"/>
          <w:lang w:val="hr-HR" w:eastAsia="hr-HR"/>
        </w:rPr>
        <w:t>VELIKIH POTROŠAČA</w:t>
      </w:r>
      <w:r w:rsidR="00D02DF3" w:rsidRPr="005F014B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</w:t>
      </w: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(„Službene novine Federacije BiH“, br</w:t>
      </w:r>
      <w:r w:rsidR="00211969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.: 24</w:t>
      </w: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/2</w:t>
      </w:r>
      <w:r w:rsidR="00211969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5 i 59/25</w:t>
      </w: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)</w:t>
      </w:r>
    </w:p>
    <w:p w:rsidR="005F014B" w:rsidRPr="005F014B" w:rsidRDefault="005F014B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8"/>
          <w:szCs w:val="28"/>
          <w:lang w:val="hr-HR" w:eastAsia="hr-HR"/>
        </w:rPr>
      </w:pPr>
    </w:p>
    <w:tbl>
      <w:tblPr>
        <w:tblW w:w="1448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835"/>
        <w:gridCol w:w="2552"/>
        <w:gridCol w:w="2835"/>
        <w:gridCol w:w="2154"/>
      </w:tblGrid>
      <w:tr w:rsidR="00D02DF3" w:rsidRPr="00D02DF3" w:rsidTr="004B4918">
        <w:tc>
          <w:tcPr>
            <w:tcW w:w="851" w:type="dxa"/>
            <w:vAlign w:val="center"/>
          </w:tcPr>
          <w:p w:rsidR="00D02DF3" w:rsidRPr="005F014B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</w:pPr>
            <w:r w:rsidRPr="005F014B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RED</w:t>
            </w:r>
            <w:r w:rsidR="005F014B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.</w:t>
            </w:r>
            <w:r w:rsidRPr="005F014B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 xml:space="preserve"> BROJ</w:t>
            </w:r>
          </w:p>
        </w:tc>
        <w:tc>
          <w:tcPr>
            <w:tcW w:w="3260" w:type="dxa"/>
            <w:vAlign w:val="center"/>
          </w:tcPr>
          <w:p w:rsidR="00D02DF3" w:rsidRP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hr-HR" w:eastAsia="hr-HR"/>
              </w:rPr>
            </w:pPr>
            <w:r w:rsidRPr="00D02DF3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NAZIV</w:t>
            </w:r>
          </w:p>
        </w:tc>
        <w:tc>
          <w:tcPr>
            <w:tcW w:w="2835" w:type="dxa"/>
            <w:vAlign w:val="center"/>
          </w:tcPr>
          <w:p w:rsidR="00D02DF3" w:rsidRP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hr-HR" w:eastAsia="hr-HR"/>
              </w:rPr>
            </w:pPr>
            <w:r w:rsidRPr="00D02DF3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ADRESA</w:t>
            </w:r>
          </w:p>
        </w:tc>
        <w:tc>
          <w:tcPr>
            <w:tcW w:w="2552" w:type="dxa"/>
          </w:tcPr>
          <w:p w:rsid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TELEFON I</w:t>
            </w:r>
          </w:p>
          <w:p w:rsidR="00D02DF3" w:rsidRP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E-MAIL</w:t>
            </w:r>
          </w:p>
        </w:tc>
        <w:tc>
          <w:tcPr>
            <w:tcW w:w="2835" w:type="dxa"/>
            <w:vAlign w:val="center"/>
          </w:tcPr>
          <w:p w:rsidR="00D02DF3" w:rsidRP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</w:pPr>
            <w:r w:rsidRPr="00D02DF3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BROJ RJEŠENJA I DATUM IZDAVANJA</w:t>
            </w:r>
          </w:p>
        </w:tc>
        <w:tc>
          <w:tcPr>
            <w:tcW w:w="2154" w:type="dxa"/>
            <w:vAlign w:val="center"/>
          </w:tcPr>
          <w:p w:rsidR="00D02DF3" w:rsidRP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</w:pPr>
            <w:r w:rsidRPr="00D02DF3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ROK VAŽENJA RJEŠENJ</w:t>
            </w:r>
            <w:r w:rsidR="005F014B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A</w:t>
            </w:r>
          </w:p>
        </w:tc>
      </w:tr>
      <w:tr w:rsidR="00952B72" w:rsidRPr="00D02DF3" w:rsidTr="004B4918">
        <w:trPr>
          <w:trHeight w:val="848"/>
        </w:trPr>
        <w:tc>
          <w:tcPr>
            <w:tcW w:w="851" w:type="dxa"/>
            <w:vAlign w:val="center"/>
          </w:tcPr>
          <w:p w:rsidR="00952B72" w:rsidRPr="00E04D6C" w:rsidRDefault="00952B72" w:rsidP="00CC770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trike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260" w:type="dxa"/>
            <w:vAlign w:val="center"/>
          </w:tcPr>
          <w:p w:rsidR="00952B72" w:rsidRPr="00477726" w:rsidRDefault="00E04D6C" w:rsidP="00CC77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“nLogic“ d.o.o. Sarajevo</w:t>
            </w:r>
          </w:p>
        </w:tc>
        <w:tc>
          <w:tcPr>
            <w:tcW w:w="2835" w:type="dxa"/>
            <w:vAlign w:val="center"/>
          </w:tcPr>
          <w:p w:rsidR="00952B72" w:rsidRPr="00477726" w:rsidRDefault="00E04D6C" w:rsidP="003165DE">
            <w:pPr>
              <w:spacing w:after="0" w:line="240" w:lineRule="auto"/>
              <w:ind w:right="-221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ul. Đoke Mazalića br.2</w:t>
            </w:r>
          </w:p>
          <w:p w:rsidR="00477726" w:rsidRPr="00477726" w:rsidRDefault="003165DE" w:rsidP="003165DE">
            <w:pPr>
              <w:spacing w:after="0" w:line="240" w:lineRule="auto"/>
              <w:ind w:right="-221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71 000 Sarajevo</w:t>
            </w:r>
          </w:p>
        </w:tc>
        <w:tc>
          <w:tcPr>
            <w:tcW w:w="2552" w:type="dxa"/>
          </w:tcPr>
          <w:p w:rsidR="00A82E05" w:rsidRDefault="00A82E05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  <w:p w:rsidR="00952B72" w:rsidRPr="00477726" w:rsidRDefault="00E04D6C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+387 33 863 951</w:t>
            </w:r>
          </w:p>
          <w:p w:rsidR="00E04D6C" w:rsidRPr="00477726" w:rsidRDefault="000D1C15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val="hr-HR" w:eastAsia="hr-HR"/>
              </w:rPr>
            </w:pPr>
            <w:hyperlink r:id="rId5" w:history="1">
              <w:r w:rsidR="00E04D6C" w:rsidRPr="00477726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info@nlogic.ba</w:t>
              </w:r>
            </w:hyperlink>
          </w:p>
        </w:tc>
        <w:tc>
          <w:tcPr>
            <w:tcW w:w="2835" w:type="dxa"/>
            <w:vAlign w:val="center"/>
          </w:tcPr>
          <w:p w:rsidR="00952B72" w:rsidRPr="00477726" w:rsidRDefault="00E04D6C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UP/I 05-13-8-132/25</w:t>
            </w:r>
          </w:p>
          <w:p w:rsidR="00E04D6C" w:rsidRPr="00477726" w:rsidRDefault="00E04D6C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od 21.04.2026. godine</w:t>
            </w:r>
          </w:p>
        </w:tc>
        <w:tc>
          <w:tcPr>
            <w:tcW w:w="2154" w:type="dxa"/>
            <w:vAlign w:val="center"/>
          </w:tcPr>
          <w:p w:rsidR="00952B72" w:rsidRPr="00477726" w:rsidRDefault="00E04D6C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do. 21.04.2030.g.</w:t>
            </w:r>
          </w:p>
        </w:tc>
      </w:tr>
      <w:tr w:rsidR="00D02DF3" w:rsidRPr="00D02DF3" w:rsidTr="004B4918">
        <w:tc>
          <w:tcPr>
            <w:tcW w:w="851" w:type="dxa"/>
            <w:vAlign w:val="center"/>
          </w:tcPr>
          <w:p w:rsidR="00D02DF3" w:rsidRPr="00E04D6C" w:rsidRDefault="00D02DF3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trike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260" w:type="dxa"/>
            <w:vAlign w:val="center"/>
          </w:tcPr>
          <w:p w:rsidR="00D02DF3" w:rsidRPr="00477726" w:rsidRDefault="00477726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CETEOR d.o.o. Sarajevo</w:t>
            </w:r>
          </w:p>
        </w:tc>
        <w:tc>
          <w:tcPr>
            <w:tcW w:w="2835" w:type="dxa"/>
            <w:vAlign w:val="center"/>
          </w:tcPr>
          <w:p w:rsidR="003165DE" w:rsidRDefault="0047772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l. Topal Osman Paše br</w:t>
            </w:r>
            <w:r w:rsidR="003165D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32B</w:t>
            </w:r>
          </w:p>
          <w:p w:rsidR="00D02DF3" w:rsidRPr="00477726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71 000 </w:t>
            </w:r>
            <w:r w:rsid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Sarajevo</w:t>
            </w:r>
          </w:p>
        </w:tc>
        <w:tc>
          <w:tcPr>
            <w:tcW w:w="2552" w:type="dxa"/>
          </w:tcPr>
          <w:p w:rsidR="00C30EB6" w:rsidRDefault="00C30EB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  <w:p w:rsidR="00D02DF3" w:rsidRPr="00C30EB6" w:rsidRDefault="0047772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C30EB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+387 33 563 583</w:t>
            </w:r>
          </w:p>
          <w:p w:rsidR="00477726" w:rsidRPr="00477726" w:rsidRDefault="000D1C15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hyperlink r:id="rId6" w:history="1">
              <w:r w:rsidR="00C30EB6" w:rsidRPr="00C30EB6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info@ceteor.ba</w:t>
              </w:r>
            </w:hyperlink>
          </w:p>
        </w:tc>
        <w:tc>
          <w:tcPr>
            <w:tcW w:w="2835" w:type="dxa"/>
            <w:vAlign w:val="center"/>
          </w:tcPr>
          <w:p w:rsidR="00477726" w:rsidRPr="00477726" w:rsidRDefault="0047772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UP/I 05-13-8-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146</w:t>
            </w: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/2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</w:t>
            </w:r>
          </w:p>
          <w:p w:rsidR="00D02DF3" w:rsidRPr="00477726" w:rsidRDefault="0047772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od 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14</w:t>
            </w: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</w:t>
            </w: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.2026. godine</w:t>
            </w:r>
          </w:p>
        </w:tc>
        <w:tc>
          <w:tcPr>
            <w:tcW w:w="2154" w:type="dxa"/>
            <w:vAlign w:val="center"/>
          </w:tcPr>
          <w:p w:rsidR="00D02DF3" w:rsidRPr="00477726" w:rsidRDefault="0047772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14.05.2030. g.</w:t>
            </w:r>
          </w:p>
        </w:tc>
      </w:tr>
      <w:tr w:rsidR="003165DE" w:rsidRPr="00D02DF3" w:rsidTr="004B4918">
        <w:tc>
          <w:tcPr>
            <w:tcW w:w="851" w:type="dxa"/>
            <w:vAlign w:val="center"/>
          </w:tcPr>
          <w:p w:rsidR="003165DE" w:rsidRPr="00E04D6C" w:rsidRDefault="003165DE" w:rsidP="003165DE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trike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„ENOVA“ d.o.o. Sarajevo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ul. Podgaj 14/1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,</w:t>
            </w:r>
          </w:p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71 000 Sarajevo</w:t>
            </w:r>
          </w:p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DE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+387 33 279 100</w:t>
            </w:r>
          </w:p>
          <w:p w:rsidR="003165DE" w:rsidRPr="00F33830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hyperlink r:id="rId7" w:history="1">
              <w:r w:rsidRPr="00F33830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info@enova.eu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hAnsi="Arial" w:cs="Arial"/>
                <w:sz w:val="24"/>
                <w:szCs w:val="24"/>
              </w:rPr>
              <w:t>UP/I-05-13-8-23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376B4A">
              <w:rPr>
                <w:rFonts w:ascii="Arial" w:hAnsi="Arial" w:cs="Arial"/>
                <w:sz w:val="24"/>
                <w:szCs w:val="24"/>
              </w:rPr>
              <w:t>/26 od 23.06.2025. godine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23.06.2030. g.</w:t>
            </w:r>
          </w:p>
        </w:tc>
      </w:tr>
      <w:tr w:rsidR="004B4918" w:rsidRPr="00D02DF3" w:rsidTr="004B4918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260" w:type="dxa"/>
            <w:vAlign w:val="center"/>
          </w:tcPr>
          <w:p w:rsidR="004B491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  <w:p w:rsidR="004B491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Plus Minus d.o.o. Sarajevo</w:t>
            </w:r>
          </w:p>
          <w:p w:rsidR="004B4918" w:rsidRPr="00376B4A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ul. Pruščakova br.17</w:t>
            </w:r>
          </w:p>
          <w:p w:rsidR="004B4918" w:rsidRPr="00D73F6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71 000 Sarajevo</w:t>
            </w:r>
          </w:p>
        </w:tc>
        <w:tc>
          <w:tcPr>
            <w:tcW w:w="2552" w:type="dxa"/>
          </w:tcPr>
          <w:p w:rsidR="004B491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  <w:p w:rsidR="004B491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+ 387 33 498 198</w:t>
            </w:r>
          </w:p>
          <w:p w:rsidR="004B4918" w:rsidRPr="00D73F6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hyperlink r:id="rId8" w:history="1">
              <w:r w:rsidRPr="00B92EE9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info@plusminus.ba</w:t>
              </w:r>
            </w:hyperlink>
          </w:p>
        </w:tc>
        <w:tc>
          <w:tcPr>
            <w:tcW w:w="2835" w:type="dxa"/>
            <w:vAlign w:val="center"/>
          </w:tcPr>
          <w:p w:rsidR="004B4918" w:rsidRPr="00D73F68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UP/I-05-13-8-247/26</w:t>
            </w:r>
          </w:p>
          <w:p w:rsidR="004B4918" w:rsidRPr="00D73F68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od 24.06.2026. godine</w:t>
            </w:r>
          </w:p>
        </w:tc>
        <w:tc>
          <w:tcPr>
            <w:tcW w:w="2154" w:type="dxa"/>
            <w:vAlign w:val="center"/>
          </w:tcPr>
          <w:p w:rsidR="004B4918" w:rsidRPr="00D73F68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24.06.2030. g.</w:t>
            </w:r>
          </w:p>
        </w:tc>
      </w:tr>
      <w:tr w:rsidR="004B4918" w:rsidRPr="00D02DF3" w:rsidTr="004B4918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260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54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4B4918" w:rsidRPr="00D02DF3" w:rsidTr="004B4918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260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54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4B4918" w:rsidRPr="00D02DF3" w:rsidTr="004B4918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260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54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4B4918" w:rsidRPr="00D02DF3" w:rsidTr="004B4918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260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54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4B4918" w:rsidRPr="00D02DF3" w:rsidTr="004B4918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260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54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</w:tbl>
    <w:p w:rsidR="00952B72" w:rsidRDefault="00477726">
      <w:r>
        <w:t xml:space="preserve">Ažurirano </w:t>
      </w:r>
      <w:r w:rsidR="000D1C15">
        <w:t xml:space="preserve">juli </w:t>
      </w:r>
      <w:r>
        <w:t>2026. godine</w:t>
      </w:r>
    </w:p>
    <w:p w:rsidR="00952B72" w:rsidRDefault="00952B72">
      <w:bookmarkStart w:id="0" w:name="_GoBack"/>
      <w:bookmarkEnd w:id="0"/>
    </w:p>
    <w:p w:rsidR="00D11958" w:rsidRPr="00952B72" w:rsidRDefault="00D11958">
      <w:pPr>
        <w:rPr>
          <w:sz w:val="18"/>
          <w:szCs w:val="18"/>
        </w:rPr>
      </w:pPr>
    </w:p>
    <w:sectPr w:rsidR="00D11958" w:rsidRPr="00952B72" w:rsidSect="00D02D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44473"/>
    <w:multiLevelType w:val="hybridMultilevel"/>
    <w:tmpl w:val="C96CE3F0"/>
    <w:lvl w:ilvl="0" w:tplc="1026005A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67"/>
    <w:rsid w:val="000750A9"/>
    <w:rsid w:val="000D1C15"/>
    <w:rsid w:val="00211969"/>
    <w:rsid w:val="002649D9"/>
    <w:rsid w:val="003165DE"/>
    <w:rsid w:val="00363A6C"/>
    <w:rsid w:val="00382843"/>
    <w:rsid w:val="003B0A00"/>
    <w:rsid w:val="00477726"/>
    <w:rsid w:val="004B4918"/>
    <w:rsid w:val="004B55A3"/>
    <w:rsid w:val="005F014B"/>
    <w:rsid w:val="00605A51"/>
    <w:rsid w:val="0064509A"/>
    <w:rsid w:val="008E0873"/>
    <w:rsid w:val="00952B72"/>
    <w:rsid w:val="009A274B"/>
    <w:rsid w:val="00A82E05"/>
    <w:rsid w:val="00AF6F63"/>
    <w:rsid w:val="00BF3067"/>
    <w:rsid w:val="00C30EB6"/>
    <w:rsid w:val="00C5239E"/>
    <w:rsid w:val="00D02DF3"/>
    <w:rsid w:val="00D11958"/>
    <w:rsid w:val="00E04D6C"/>
    <w:rsid w:val="00F567E7"/>
    <w:rsid w:val="00F7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D7F31"/>
  <w15:chartTrackingRefBased/>
  <w15:docId w15:val="{328C7DB2-4037-4FFE-8F6C-75D2F1AA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2B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lusminus.b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nov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eteor.ba" TargetMode="External"/><Relationship Id="rId5" Type="http://schemas.openxmlformats.org/officeDocument/2006/relationships/hyperlink" Target="mailto:info@nlogic.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Jelinić</dc:creator>
  <cp:keywords/>
  <dc:description/>
  <cp:lastModifiedBy>Aida Jelinić</cp:lastModifiedBy>
  <cp:revision>25</cp:revision>
  <dcterms:created xsi:type="dcterms:W3CDTF">2023-04-11T09:59:00Z</dcterms:created>
  <dcterms:modified xsi:type="dcterms:W3CDTF">2026-07-13T11:19:00Z</dcterms:modified>
</cp:coreProperties>
</file>